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626F4395" w:rsidR="00941D27" w:rsidRPr="00F1403F" w:rsidRDefault="00941D27" w:rsidP="001A31C9">
      <w:pPr>
        <w:pStyle w:val="Header"/>
        <w:tabs>
          <w:tab w:val="right" w:pos="8280"/>
          <w:tab w:val="right" w:pos="9781"/>
        </w:tabs>
        <w:ind w:right="-58"/>
        <w:rPr>
          <w:rFonts w:ascii="Times New Roman" w:hAnsi="Times New Roman"/>
          <w:sz w:val="20"/>
        </w:rPr>
      </w:pPr>
      <w:r w:rsidRPr="00F1403F">
        <w:rPr>
          <w:rFonts w:ascii="Times New Roman" w:hAnsi="Times New Roman"/>
          <w:bCs/>
          <w:sz w:val="20"/>
          <w:lang w:eastAsia="ja-JP"/>
        </w:rPr>
        <w:fldChar w:fldCharType="begin"/>
      </w:r>
      <w:r w:rsidRPr="00F1403F">
        <w:rPr>
          <w:rFonts w:ascii="Times New Roman" w:hAnsi="Times New Roman"/>
          <w:bCs/>
          <w:sz w:val="20"/>
          <w:lang w:eastAsia="ja-JP"/>
        </w:rPr>
        <w:instrText xml:space="preserve"> MACROBUTTON MTEditEquationSection2 </w:instrText>
      </w:r>
      <w:r w:rsidRPr="00F1403F">
        <w:rPr>
          <w:rStyle w:val="MTEquationSection"/>
          <w:rFonts w:ascii="Times New Roman" w:hAnsi="Times New Roman" w:cs="Times New Roman"/>
        </w:rPr>
        <w:instrText>Equation Chapter 1 Section 1</w:instrText>
      </w:r>
      <w:r w:rsidRPr="00F1403F">
        <w:rPr>
          <w:rFonts w:ascii="Times New Roman" w:hAnsi="Times New Roman"/>
          <w:bCs/>
          <w:sz w:val="20"/>
          <w:lang w:eastAsia="ja-JP"/>
        </w:rPr>
        <w:fldChar w:fldCharType="begin"/>
      </w:r>
      <w:r w:rsidRPr="00F1403F">
        <w:rPr>
          <w:rFonts w:ascii="Times New Roman" w:hAnsi="Times New Roman"/>
          <w:bCs/>
          <w:sz w:val="20"/>
          <w:lang w:eastAsia="ja-JP"/>
        </w:rPr>
        <w:instrText xml:space="preserve"> SEQ MTEqn \r \h \* MERGEFORMAT </w:instrText>
      </w:r>
      <w:r w:rsidRPr="00F1403F">
        <w:rPr>
          <w:rFonts w:ascii="Times New Roman" w:hAnsi="Times New Roman"/>
          <w:bCs/>
          <w:sz w:val="20"/>
          <w:lang w:eastAsia="ja-JP"/>
        </w:rPr>
        <w:fldChar w:fldCharType="end"/>
      </w:r>
      <w:r w:rsidRPr="00F1403F">
        <w:rPr>
          <w:rFonts w:ascii="Times New Roman" w:hAnsi="Times New Roman"/>
          <w:bCs/>
          <w:sz w:val="20"/>
          <w:lang w:eastAsia="ja-JP"/>
        </w:rPr>
        <w:fldChar w:fldCharType="begin"/>
      </w:r>
      <w:r w:rsidRPr="00F1403F">
        <w:rPr>
          <w:rFonts w:ascii="Times New Roman" w:hAnsi="Times New Roman"/>
          <w:bCs/>
          <w:sz w:val="20"/>
          <w:lang w:eastAsia="ja-JP"/>
        </w:rPr>
        <w:instrText xml:space="preserve"> SEQ MTSec \r 1 \h \* MERGEFORMAT </w:instrText>
      </w:r>
      <w:r w:rsidRPr="00F1403F">
        <w:rPr>
          <w:rFonts w:ascii="Times New Roman" w:hAnsi="Times New Roman"/>
          <w:bCs/>
          <w:sz w:val="20"/>
          <w:lang w:eastAsia="ja-JP"/>
        </w:rPr>
        <w:fldChar w:fldCharType="end"/>
      </w:r>
      <w:r w:rsidRPr="00F1403F">
        <w:rPr>
          <w:rFonts w:ascii="Times New Roman" w:hAnsi="Times New Roman"/>
          <w:bCs/>
          <w:sz w:val="20"/>
          <w:lang w:eastAsia="ja-JP"/>
        </w:rPr>
        <w:fldChar w:fldCharType="begin"/>
      </w:r>
      <w:r w:rsidRPr="00F1403F">
        <w:rPr>
          <w:rFonts w:ascii="Times New Roman" w:hAnsi="Times New Roman"/>
          <w:bCs/>
          <w:sz w:val="20"/>
          <w:lang w:eastAsia="ja-JP"/>
        </w:rPr>
        <w:instrText xml:space="preserve"> SEQ MTChap \r 1 \h \* MERGEFORMAT </w:instrText>
      </w:r>
      <w:r w:rsidRPr="00F1403F">
        <w:rPr>
          <w:rFonts w:ascii="Times New Roman" w:hAnsi="Times New Roman"/>
          <w:bCs/>
          <w:sz w:val="20"/>
          <w:lang w:eastAsia="ja-JP"/>
        </w:rPr>
        <w:fldChar w:fldCharType="end"/>
      </w:r>
      <w:r w:rsidRPr="00F1403F">
        <w:rPr>
          <w:rFonts w:ascii="Times New Roman" w:hAnsi="Times New Roman"/>
          <w:bCs/>
          <w:sz w:val="20"/>
          <w:lang w:eastAsia="ja-JP"/>
        </w:rPr>
        <w:fldChar w:fldCharType="end"/>
      </w:r>
      <w:r w:rsidRPr="00F1403F">
        <w:rPr>
          <w:rFonts w:ascii="Times New Roman" w:hAnsi="Times New Roman"/>
          <w:bCs/>
          <w:sz w:val="20"/>
        </w:rPr>
        <w:t>3GPP TSG RAN WG1</w:t>
      </w:r>
      <w:r w:rsidR="0027062E" w:rsidRPr="00F1403F">
        <w:rPr>
          <w:rFonts w:ascii="Times New Roman" w:hAnsi="Times New Roman"/>
          <w:bCs/>
          <w:sz w:val="20"/>
          <w:lang w:eastAsia="ja-JP"/>
        </w:rPr>
        <w:t xml:space="preserve"> </w:t>
      </w:r>
      <w:r w:rsidR="00E5382E" w:rsidRPr="00F1403F">
        <w:rPr>
          <w:rFonts w:ascii="Times New Roman" w:hAnsi="Times New Roman"/>
          <w:bCs/>
          <w:sz w:val="20"/>
          <w:lang w:eastAsia="ja-JP"/>
        </w:rPr>
        <w:t>#</w:t>
      </w:r>
      <w:r w:rsidR="005756FD" w:rsidRPr="00F1403F">
        <w:rPr>
          <w:rFonts w:ascii="Times New Roman" w:hAnsi="Times New Roman"/>
          <w:bCs/>
          <w:sz w:val="20"/>
          <w:lang w:eastAsia="ja-JP"/>
        </w:rPr>
        <w:t>11</w:t>
      </w:r>
      <w:r w:rsidR="00300B5C">
        <w:rPr>
          <w:rFonts w:ascii="Times New Roman" w:hAnsi="Times New Roman"/>
          <w:bCs/>
          <w:sz w:val="20"/>
          <w:lang w:eastAsia="ja-JP"/>
        </w:rPr>
        <w:t>5</w:t>
      </w:r>
      <w:r w:rsidR="001B69D7" w:rsidRPr="00F1403F">
        <w:rPr>
          <w:rFonts w:ascii="Times New Roman" w:hAnsi="Times New Roman"/>
          <w:bCs/>
          <w:sz w:val="20"/>
          <w:lang w:eastAsia="ja-JP"/>
        </w:rPr>
        <w:tab/>
      </w:r>
      <w:r w:rsidR="001B69D7" w:rsidRPr="00F1403F">
        <w:rPr>
          <w:rFonts w:ascii="Times New Roman" w:hAnsi="Times New Roman"/>
          <w:bCs/>
          <w:sz w:val="20"/>
          <w:lang w:eastAsia="ja-JP"/>
        </w:rPr>
        <w:tab/>
      </w:r>
      <w:r w:rsidR="00C329B0" w:rsidRPr="00C329B0">
        <w:rPr>
          <w:rFonts w:ascii="Times New Roman" w:hAnsi="Times New Roman"/>
          <w:sz w:val="20"/>
        </w:rPr>
        <w:t>R1-2311444</w:t>
      </w:r>
    </w:p>
    <w:p w14:paraId="2B5568EE" w14:textId="4A70CE67" w:rsidR="00911F02" w:rsidRPr="00911F02" w:rsidRDefault="00300B5C" w:rsidP="00911F02">
      <w:pPr>
        <w:tabs>
          <w:tab w:val="center" w:pos="4536"/>
          <w:tab w:val="right" w:pos="9072"/>
        </w:tabs>
        <w:rPr>
          <w:b/>
          <w:lang w:val="en-US" w:eastAsia="ja-JP"/>
        </w:rPr>
      </w:pPr>
      <w:r>
        <w:rPr>
          <w:b/>
          <w:lang w:val="en-US" w:eastAsia="ja-JP"/>
        </w:rPr>
        <w:t>Chicago</w:t>
      </w:r>
      <w:r w:rsidR="00911F02" w:rsidRPr="00911F02">
        <w:rPr>
          <w:b/>
          <w:lang w:val="en-US" w:eastAsia="ja-JP"/>
        </w:rPr>
        <w:t xml:space="preserve">, </w:t>
      </w:r>
      <w:r>
        <w:rPr>
          <w:b/>
          <w:lang w:val="en-US" w:eastAsia="ja-JP"/>
        </w:rPr>
        <w:t>USA</w:t>
      </w:r>
      <w:r w:rsidR="00911F02" w:rsidRPr="00911F02">
        <w:rPr>
          <w:b/>
          <w:lang w:val="en-US" w:eastAsia="ja-JP"/>
        </w:rPr>
        <w:t xml:space="preserve">, </w:t>
      </w:r>
      <w:r w:rsidR="00234C1C">
        <w:rPr>
          <w:b/>
          <w:lang w:val="en-US" w:eastAsia="ja-JP"/>
        </w:rPr>
        <w:t>November</w:t>
      </w:r>
      <w:r w:rsidR="00911F02" w:rsidRPr="00911F02">
        <w:rPr>
          <w:b/>
          <w:lang w:val="en-US" w:eastAsia="ja-JP"/>
        </w:rPr>
        <w:t xml:space="preserve"> </w:t>
      </w:r>
      <w:r w:rsidR="00234C1C">
        <w:rPr>
          <w:b/>
          <w:lang w:val="en-US" w:eastAsia="ja-JP"/>
        </w:rPr>
        <w:t>13</w:t>
      </w:r>
      <w:r w:rsidR="000A7DD9" w:rsidRPr="000A7DD9">
        <w:rPr>
          <w:b/>
          <w:vertAlign w:val="superscript"/>
          <w:lang w:val="en-US" w:eastAsia="ja-JP"/>
        </w:rPr>
        <w:t>th</w:t>
      </w:r>
      <w:r w:rsidR="00911F02" w:rsidRPr="00911F02">
        <w:rPr>
          <w:b/>
          <w:lang w:val="en-US" w:eastAsia="ja-JP"/>
        </w:rPr>
        <w:t xml:space="preserve"> –</w:t>
      </w:r>
      <w:r w:rsidR="000A7DD9">
        <w:rPr>
          <w:b/>
          <w:lang w:val="en-US" w:eastAsia="ja-JP"/>
        </w:rPr>
        <w:t xml:space="preserve"> 17</w:t>
      </w:r>
      <w:r w:rsidR="00911F02" w:rsidRPr="00911F02">
        <w:rPr>
          <w:b/>
          <w:vertAlign w:val="superscript"/>
          <w:lang w:val="en-US" w:eastAsia="ja-JP"/>
        </w:rPr>
        <w:t>th</w:t>
      </w:r>
      <w:r w:rsidR="00911F02" w:rsidRPr="00911F02">
        <w:rPr>
          <w:b/>
          <w:lang w:val="en-US" w:eastAsia="ja-JP"/>
        </w:rPr>
        <w:t>, 2023</w:t>
      </w:r>
    </w:p>
    <w:p w14:paraId="02B00C13" w14:textId="77777777" w:rsidR="00C41B10" w:rsidRPr="00F1403F" w:rsidRDefault="00C41B10" w:rsidP="001A31C9">
      <w:pPr>
        <w:pStyle w:val="TdocHeader2"/>
        <w:jc w:val="left"/>
        <w:rPr>
          <w:rFonts w:ascii="Times New Roman" w:eastAsia="MS Mincho" w:hAnsi="Times New Roman"/>
          <w:bCs/>
          <w:sz w:val="20"/>
          <w:lang w:val="en-US" w:eastAsia="ja-JP"/>
        </w:rPr>
      </w:pPr>
    </w:p>
    <w:p w14:paraId="4DA1B9F6" w14:textId="77777777" w:rsidR="005479EF" w:rsidRPr="00F1403F" w:rsidRDefault="005479EF" w:rsidP="001A31C9">
      <w:pPr>
        <w:pStyle w:val="TdocHeader2"/>
        <w:jc w:val="left"/>
        <w:rPr>
          <w:rFonts w:ascii="Times New Roman" w:eastAsia="MS Mincho" w:hAnsi="Times New Roman"/>
          <w:sz w:val="20"/>
          <w:lang w:eastAsia="ja-JP"/>
        </w:rPr>
      </w:pPr>
      <w:r w:rsidRPr="00F1403F">
        <w:rPr>
          <w:rFonts w:ascii="Times New Roman" w:hAnsi="Times New Roman"/>
          <w:sz w:val="20"/>
        </w:rPr>
        <w:t>Source:</w:t>
      </w:r>
      <w:r w:rsidRPr="00F1403F">
        <w:rPr>
          <w:rFonts w:ascii="Times New Roman" w:hAnsi="Times New Roman"/>
          <w:sz w:val="20"/>
        </w:rPr>
        <w:tab/>
      </w:r>
      <w:r w:rsidRPr="00F1403F">
        <w:rPr>
          <w:rFonts w:ascii="Times New Roman" w:hAnsi="Times New Roman"/>
          <w:b w:val="0"/>
          <w:sz w:val="20"/>
        </w:rPr>
        <w:t>Panasonic</w:t>
      </w:r>
    </w:p>
    <w:p w14:paraId="5067DF51" w14:textId="1E056BBA" w:rsidR="005479EF" w:rsidRPr="00F1403F" w:rsidRDefault="005479EF" w:rsidP="001A31C9">
      <w:pPr>
        <w:pStyle w:val="TdocHeader2"/>
        <w:jc w:val="left"/>
        <w:rPr>
          <w:rFonts w:ascii="Times New Roman" w:eastAsia="MS Mincho" w:hAnsi="Times New Roman"/>
          <w:b w:val="0"/>
          <w:sz w:val="20"/>
          <w:lang w:eastAsia="ja-JP"/>
        </w:rPr>
      </w:pPr>
      <w:r w:rsidRPr="00F1403F">
        <w:rPr>
          <w:rFonts w:ascii="Times New Roman" w:hAnsi="Times New Roman"/>
          <w:sz w:val="20"/>
        </w:rPr>
        <w:t xml:space="preserve">Title: </w:t>
      </w:r>
      <w:r w:rsidRPr="00F1403F">
        <w:rPr>
          <w:rFonts w:ascii="Times New Roman" w:hAnsi="Times New Roman"/>
          <w:sz w:val="20"/>
        </w:rPr>
        <w:tab/>
      </w:r>
      <w:r w:rsidR="00F614DE" w:rsidRPr="00F1403F">
        <w:rPr>
          <w:rFonts w:ascii="Times New Roman" w:hAnsi="Times New Roman"/>
          <w:b w:val="0"/>
          <w:sz w:val="20"/>
        </w:rPr>
        <w:t>Discussion on</w:t>
      </w:r>
      <w:r w:rsidR="00434AB8" w:rsidRPr="00F1403F">
        <w:rPr>
          <w:rFonts w:ascii="Times New Roman" w:hAnsi="Times New Roman"/>
          <w:b w:val="0"/>
          <w:sz w:val="20"/>
        </w:rPr>
        <w:t xml:space="preserve"> </w:t>
      </w:r>
      <w:r w:rsidR="005E5395" w:rsidRPr="00F1403F">
        <w:rPr>
          <w:rFonts w:ascii="Times New Roman" w:hAnsi="Times New Roman"/>
          <w:b w:val="0"/>
          <w:sz w:val="20"/>
        </w:rPr>
        <w:t>PRACH coverage enhancement</w:t>
      </w:r>
    </w:p>
    <w:p w14:paraId="3BEF152C" w14:textId="35B45AB4" w:rsidR="005479EF" w:rsidRPr="00F1403F" w:rsidRDefault="005479EF" w:rsidP="001A31C9">
      <w:pPr>
        <w:spacing w:after="0"/>
        <w:rPr>
          <w:rFonts w:eastAsiaTheme="minorEastAsia"/>
          <w:lang w:eastAsia="ja-JP"/>
        </w:rPr>
      </w:pPr>
      <w:r w:rsidRPr="00F1403F">
        <w:rPr>
          <w:rFonts w:eastAsia="Batang"/>
          <w:b/>
        </w:rPr>
        <w:t>Agenda Item:</w:t>
      </w:r>
      <w:r w:rsidRPr="00F1403F">
        <w:rPr>
          <w:rFonts w:eastAsia="Batang"/>
          <w:b/>
        </w:rPr>
        <w:tab/>
      </w:r>
      <w:r w:rsidR="00103674" w:rsidRPr="00F1403F">
        <w:rPr>
          <w:rFonts w:eastAsia="Batang"/>
        </w:rPr>
        <w:tab/>
      </w:r>
      <w:r w:rsidR="00911F02">
        <w:rPr>
          <w:rFonts w:eastAsia="Batang"/>
        </w:rPr>
        <w:t>8</w:t>
      </w:r>
      <w:r w:rsidR="00C0680E" w:rsidRPr="00F1403F">
        <w:rPr>
          <w:rFonts w:eastAsia="Batang"/>
        </w:rPr>
        <w:t>.</w:t>
      </w:r>
      <w:r w:rsidR="00911F02">
        <w:rPr>
          <w:rFonts w:eastAsia="Batang"/>
        </w:rPr>
        <w:t>8</w:t>
      </w:r>
      <w:r w:rsidR="00C0680E" w:rsidRPr="00F1403F">
        <w:rPr>
          <w:rFonts w:eastAsia="Batang"/>
        </w:rPr>
        <w:t>.1</w:t>
      </w:r>
    </w:p>
    <w:p w14:paraId="5E0BFE4B" w14:textId="416970D9" w:rsidR="005479EF" w:rsidRDefault="005479EF" w:rsidP="001A31C9">
      <w:pPr>
        <w:pStyle w:val="TdocHeader2"/>
        <w:jc w:val="left"/>
        <w:rPr>
          <w:rFonts w:ascii="Times New Roman" w:eastAsia="SimSun" w:hAnsi="Times New Roman"/>
          <w:b w:val="0"/>
          <w:sz w:val="20"/>
          <w:lang w:eastAsia="zh-CN"/>
        </w:rPr>
      </w:pPr>
      <w:r w:rsidRPr="00F1403F">
        <w:rPr>
          <w:rFonts w:ascii="Times New Roman" w:hAnsi="Times New Roman"/>
          <w:sz w:val="20"/>
        </w:rPr>
        <w:t>Document for:</w:t>
      </w:r>
      <w:r w:rsidRPr="00F1403F">
        <w:rPr>
          <w:rFonts w:ascii="Times New Roman" w:hAnsi="Times New Roman"/>
          <w:sz w:val="20"/>
        </w:rPr>
        <w:tab/>
      </w:r>
      <w:r w:rsidRPr="00F1403F">
        <w:rPr>
          <w:rFonts w:ascii="Times New Roman" w:eastAsia="SimSun" w:hAnsi="Times New Roman"/>
          <w:b w:val="0"/>
          <w:sz w:val="20"/>
          <w:lang w:eastAsia="zh-CN"/>
        </w:rPr>
        <w:t>Discussion</w:t>
      </w:r>
    </w:p>
    <w:p w14:paraId="051B089B" w14:textId="77777777" w:rsidR="00C45202" w:rsidRPr="00F1403F" w:rsidRDefault="00C45202" w:rsidP="00E56998">
      <w:pPr>
        <w:pStyle w:val="TdocHeader2"/>
        <w:spacing w:before="60" w:after="60"/>
        <w:jc w:val="left"/>
        <w:rPr>
          <w:rFonts w:ascii="Times New Roman" w:eastAsia="SimSun" w:hAnsi="Times New Roman"/>
          <w:sz w:val="20"/>
          <w:lang w:eastAsia="zh-CN"/>
        </w:rPr>
      </w:pPr>
    </w:p>
    <w:p w14:paraId="0D275DC3" w14:textId="77777777" w:rsidR="00AB66E3" w:rsidRPr="00F1403F" w:rsidRDefault="003831E7" w:rsidP="00E56998">
      <w:pPr>
        <w:pStyle w:val="Heading1"/>
        <w:pBdr>
          <w:top w:val="single" w:sz="12" w:space="4" w:color="auto"/>
        </w:pBdr>
        <w:tabs>
          <w:tab w:val="num" w:pos="426"/>
        </w:tabs>
        <w:spacing w:before="60" w:after="60"/>
        <w:ind w:left="425" w:hanging="425"/>
        <w:rPr>
          <w:rFonts w:ascii="Times New Roman" w:eastAsia="SimSun" w:hAnsi="Times New Roman"/>
          <w:szCs w:val="36"/>
          <w:lang w:eastAsia="zh-CN"/>
        </w:rPr>
      </w:pPr>
      <w:r w:rsidRPr="00F1403F">
        <w:rPr>
          <w:rFonts w:ascii="Times New Roman" w:hAnsi="Times New Roman"/>
          <w:szCs w:val="36"/>
        </w:rPr>
        <w:t>Introduction</w:t>
      </w:r>
    </w:p>
    <w:p w14:paraId="3A2083BD" w14:textId="0F2E248E" w:rsidR="002D38A8" w:rsidRPr="00F1403F" w:rsidRDefault="002E6048" w:rsidP="001A31C9">
      <w:pPr>
        <w:spacing w:after="0"/>
        <w:rPr>
          <w:iCs/>
          <w:lang w:val="en-US"/>
        </w:rPr>
      </w:pPr>
      <w:r w:rsidRPr="00F1403F">
        <w:rPr>
          <w:rFonts w:eastAsia="SimSun"/>
          <w:lang w:val="en-US" w:eastAsia="zh-CN"/>
        </w:rPr>
        <w:t xml:space="preserve">PRACH transmission is important for many procedures, e.g., initial access and beam failure recovery. </w:t>
      </w:r>
      <w:r w:rsidR="005C7A4A" w:rsidRPr="00F1403F">
        <w:rPr>
          <w:rFonts w:eastAsia="SimSun"/>
          <w:lang w:val="en-US" w:eastAsia="zh-CN"/>
        </w:rPr>
        <w:t xml:space="preserve">One </w:t>
      </w:r>
      <w:r w:rsidR="004C64A0" w:rsidRPr="00F1403F">
        <w:rPr>
          <w:rFonts w:eastAsia="SimSun"/>
          <w:lang w:val="en-US" w:eastAsia="zh-CN"/>
        </w:rPr>
        <w:t xml:space="preserve">of the objectives of the </w:t>
      </w:r>
      <w:r w:rsidR="0091759C" w:rsidRPr="00F1403F">
        <w:rPr>
          <w:iCs/>
          <w:lang w:val="en-US"/>
        </w:rPr>
        <w:t>Rel</w:t>
      </w:r>
      <w:r w:rsidR="003E6AFD" w:rsidRPr="00F1403F">
        <w:rPr>
          <w:iCs/>
          <w:lang w:val="en-US"/>
        </w:rPr>
        <w:t>.</w:t>
      </w:r>
      <w:r w:rsidR="0091759C" w:rsidRPr="00F1403F">
        <w:rPr>
          <w:iCs/>
          <w:lang w:val="en-US"/>
        </w:rPr>
        <w:t xml:space="preserve">18 </w:t>
      </w:r>
      <w:r w:rsidR="004379F8" w:rsidRPr="00F1403F">
        <w:rPr>
          <w:rFonts w:eastAsia="SimSun"/>
          <w:lang w:val="en-US" w:eastAsia="zh-CN"/>
        </w:rPr>
        <w:t>WID</w:t>
      </w:r>
      <w:r w:rsidR="006253E6" w:rsidRPr="00F1403F">
        <w:rPr>
          <w:rFonts w:eastAsia="SimSun"/>
          <w:lang w:val="en-US" w:eastAsia="zh-CN"/>
        </w:rPr>
        <w:t xml:space="preserve"> </w:t>
      </w:r>
      <w:r w:rsidR="006253E6" w:rsidRPr="00F1403F">
        <w:rPr>
          <w:iCs/>
          <w:lang w:val="en-US"/>
        </w:rPr>
        <w:t xml:space="preserve">of further NR coverage enhancements </w:t>
      </w:r>
      <w:r w:rsidR="004379F8" w:rsidRPr="00F1403F">
        <w:rPr>
          <w:rFonts w:eastAsia="SimSun"/>
          <w:lang w:val="en-US" w:eastAsia="zh-CN"/>
        </w:rPr>
        <w:t xml:space="preserve">is to </w:t>
      </w:r>
      <w:r w:rsidR="00A71499" w:rsidRPr="00F1403F">
        <w:rPr>
          <w:rFonts w:eastAsia="SimSun"/>
          <w:lang w:val="en-US" w:eastAsia="zh-CN"/>
        </w:rPr>
        <w:t xml:space="preserve">enhance the coverage performance of PRACH as follows </w:t>
      </w:r>
      <w:r w:rsidR="006253E6" w:rsidRPr="00F1403F">
        <w:rPr>
          <w:iCs/>
          <w:lang w:val="en-US"/>
        </w:rPr>
        <w:t>[</w:t>
      </w:r>
      <w:r w:rsidR="00BA6946" w:rsidRPr="00F1403F">
        <w:rPr>
          <w:iCs/>
          <w:lang w:val="en-US"/>
        </w:rPr>
        <w:t>1</w:t>
      </w:r>
      <w:r w:rsidR="006253E6" w:rsidRPr="00F1403F">
        <w:rPr>
          <w:iCs/>
          <w:lang w:val="en-US"/>
        </w:rPr>
        <w:t>]</w:t>
      </w:r>
    </w:p>
    <w:p w14:paraId="61ABB97B" w14:textId="77777777" w:rsidR="00772C74" w:rsidRPr="00F1403F" w:rsidRDefault="00E32B76" w:rsidP="001A31C9">
      <w:pPr>
        <w:pStyle w:val="ListParagraph"/>
        <w:numPr>
          <w:ilvl w:val="0"/>
          <w:numId w:val="10"/>
        </w:numPr>
        <w:spacing w:after="0"/>
        <w:ind w:leftChars="0"/>
        <w:rPr>
          <w:rFonts w:eastAsia="SimSun"/>
          <w:lang w:val="en-US" w:eastAsia="zh-CN"/>
        </w:rPr>
      </w:pPr>
      <w:r w:rsidRPr="00F1403F">
        <w:rPr>
          <w:rFonts w:eastAsia="SimSun"/>
          <w:lang w:val="en-US" w:eastAsia="zh-CN"/>
        </w:rPr>
        <w:t>Specify following PRACH coverage enhancements (RAN1, RAN2)</w:t>
      </w:r>
    </w:p>
    <w:p w14:paraId="47DD0F04" w14:textId="4572D6EA" w:rsidR="00E32B76" w:rsidRPr="00F1403F" w:rsidRDefault="00E32B76" w:rsidP="001A31C9">
      <w:pPr>
        <w:pStyle w:val="ListParagraph"/>
        <w:numPr>
          <w:ilvl w:val="1"/>
          <w:numId w:val="10"/>
        </w:numPr>
        <w:spacing w:after="0"/>
        <w:ind w:leftChars="0"/>
        <w:rPr>
          <w:rFonts w:eastAsia="SimSun"/>
          <w:lang w:val="en-US" w:eastAsia="zh-CN"/>
        </w:rPr>
      </w:pPr>
      <w:r w:rsidRPr="00F1403F">
        <w:rPr>
          <w:iCs/>
          <w:lang w:val="en-US"/>
        </w:rPr>
        <w:t xml:space="preserve">Multiple PRACH transmissions with same beams </w:t>
      </w:r>
      <w:r w:rsidRPr="00F1403F">
        <w:rPr>
          <w:rFonts w:eastAsia="SimSun"/>
          <w:iCs/>
          <w:lang w:val="en-US" w:eastAsia="zh-CN"/>
        </w:rPr>
        <w:t xml:space="preserve">for </w:t>
      </w:r>
      <w:r w:rsidRPr="00F1403F">
        <w:rPr>
          <w:iCs/>
          <w:lang w:val="en-US"/>
        </w:rPr>
        <w:t>4-step RACH procedure</w:t>
      </w:r>
    </w:p>
    <w:p w14:paraId="0695E506" w14:textId="315B8F50" w:rsidR="00E32B76" w:rsidRPr="00F1403F" w:rsidRDefault="00E32B76" w:rsidP="001A31C9">
      <w:pPr>
        <w:numPr>
          <w:ilvl w:val="1"/>
          <w:numId w:val="9"/>
        </w:numPr>
        <w:spacing w:after="0"/>
        <w:rPr>
          <w:rFonts w:eastAsia="SimSun"/>
          <w:lang w:eastAsia="zh-CN"/>
        </w:rPr>
      </w:pPr>
      <w:r w:rsidRPr="00F1403F">
        <w:rPr>
          <w:iCs/>
          <w:lang w:val="en-US"/>
        </w:rPr>
        <w:t xml:space="preserve">Study, and if justified, specify PRACH transmissions with different beams </w:t>
      </w:r>
      <w:r w:rsidRPr="00F1403F">
        <w:rPr>
          <w:rFonts w:eastAsia="SimSun"/>
          <w:iCs/>
          <w:lang w:val="en-US" w:eastAsia="zh-CN"/>
        </w:rPr>
        <w:t xml:space="preserve">for </w:t>
      </w:r>
      <w:r w:rsidRPr="00F1403F">
        <w:rPr>
          <w:iCs/>
          <w:lang w:val="en-US"/>
        </w:rPr>
        <w:t>4-step RACH procedure</w:t>
      </w:r>
      <w:r w:rsidR="008B715C">
        <w:rPr>
          <w:iCs/>
          <w:lang w:val="en-US"/>
        </w:rPr>
        <w:t>.</w:t>
      </w:r>
    </w:p>
    <w:p w14:paraId="3F7FBF1E" w14:textId="1C12D22F" w:rsidR="00E32B76" w:rsidRPr="00F1403F" w:rsidRDefault="00E32B76" w:rsidP="001A31C9">
      <w:pPr>
        <w:numPr>
          <w:ilvl w:val="1"/>
          <w:numId w:val="9"/>
        </w:numPr>
        <w:spacing w:after="0"/>
        <w:rPr>
          <w:rFonts w:eastAsia="SimSun"/>
          <w:lang w:eastAsia="zh-CN"/>
        </w:rPr>
      </w:pPr>
      <w:r w:rsidRPr="00F1403F">
        <w:rPr>
          <w:iCs/>
          <w:lang w:val="en-US"/>
        </w:rPr>
        <w:t>Note</w:t>
      </w:r>
      <w:r w:rsidRPr="00F1403F">
        <w:rPr>
          <w:rFonts w:eastAsia="SimSun"/>
          <w:iCs/>
          <w:lang w:val="en-US" w:eastAsia="zh-CN"/>
        </w:rPr>
        <w:t xml:space="preserve"> 1</w:t>
      </w:r>
      <w:r w:rsidRPr="00F1403F">
        <w:rPr>
          <w:iCs/>
          <w:lang w:val="en-US"/>
        </w:rPr>
        <w:t xml:space="preserve">: The enhancements of PRACH are targeting for </w:t>
      </w:r>
      <w:r w:rsidR="00BB710A" w:rsidRPr="00F1403F">
        <w:rPr>
          <w:iCs/>
          <w:lang w:val="en-US"/>
        </w:rPr>
        <w:t>FR2 and</w:t>
      </w:r>
      <w:r w:rsidRPr="00F1403F">
        <w:rPr>
          <w:iCs/>
          <w:lang w:val="en-US"/>
        </w:rPr>
        <w:t xml:space="preserve"> can also apply to FR1 when applicable.</w:t>
      </w:r>
    </w:p>
    <w:p w14:paraId="22D3B49F" w14:textId="660FE378" w:rsidR="00E32B76" w:rsidRPr="00F1403F" w:rsidRDefault="00E32B76" w:rsidP="001A31C9">
      <w:pPr>
        <w:numPr>
          <w:ilvl w:val="1"/>
          <w:numId w:val="9"/>
        </w:numPr>
        <w:spacing w:after="0"/>
        <w:rPr>
          <w:rFonts w:eastAsia="SimSun"/>
          <w:lang w:eastAsia="zh-CN"/>
        </w:rPr>
      </w:pPr>
      <w:r w:rsidRPr="00F1403F">
        <w:rPr>
          <w:iCs/>
          <w:lang w:val="en-US"/>
        </w:rPr>
        <w:t>Note</w:t>
      </w:r>
      <w:r w:rsidRPr="00F1403F">
        <w:rPr>
          <w:rFonts w:eastAsia="SimSun"/>
          <w:iCs/>
          <w:lang w:val="en-US" w:eastAsia="zh-CN"/>
        </w:rPr>
        <w:t xml:space="preserve"> 2</w:t>
      </w:r>
      <w:r w:rsidRPr="00F1403F">
        <w:rPr>
          <w:iCs/>
          <w:lang w:val="en-US"/>
        </w:rPr>
        <w:t xml:space="preserve">: The enhancements of PRACH are targeting short </w:t>
      </w:r>
      <w:r w:rsidRPr="00F1403F">
        <w:rPr>
          <w:rFonts w:eastAsia="SimSun"/>
          <w:iCs/>
          <w:lang w:val="en-US" w:eastAsia="zh-CN"/>
        </w:rPr>
        <w:t>PRACH</w:t>
      </w:r>
      <w:r w:rsidRPr="00F1403F">
        <w:rPr>
          <w:iCs/>
          <w:lang w:val="en-US"/>
        </w:rPr>
        <w:t xml:space="preserve"> </w:t>
      </w:r>
      <w:r w:rsidR="00BB710A" w:rsidRPr="00F1403F">
        <w:rPr>
          <w:iCs/>
          <w:lang w:val="en-US"/>
        </w:rPr>
        <w:t>formats</w:t>
      </w:r>
      <w:r w:rsidR="00BB710A" w:rsidRPr="00F1403F">
        <w:rPr>
          <w:rFonts w:eastAsia="SimSun"/>
          <w:iCs/>
          <w:lang w:val="en-US" w:eastAsia="zh-CN"/>
        </w:rPr>
        <w:t xml:space="preserve"> and</w:t>
      </w:r>
      <w:r w:rsidRPr="00F1403F">
        <w:rPr>
          <w:rFonts w:eastAsia="SimSun"/>
          <w:iCs/>
          <w:lang w:val="en-US" w:eastAsia="zh-CN"/>
        </w:rPr>
        <w:t xml:space="preserve"> </w:t>
      </w:r>
      <w:r w:rsidRPr="00F1403F">
        <w:rPr>
          <w:rFonts w:eastAsia="SimSun"/>
          <w:szCs w:val="21"/>
        </w:rPr>
        <w:t>can also apply to other formats</w:t>
      </w:r>
      <w:r w:rsidRPr="00F1403F">
        <w:rPr>
          <w:iCs/>
          <w:lang w:val="en-US"/>
        </w:rPr>
        <w:t xml:space="preserve"> when applicable.</w:t>
      </w:r>
    </w:p>
    <w:p w14:paraId="5A5B5B63" w14:textId="0ACE3F33" w:rsidR="00B14497" w:rsidRPr="00F1403F" w:rsidRDefault="000F6E43" w:rsidP="001A31C9">
      <w:pPr>
        <w:spacing w:after="0"/>
        <w:rPr>
          <w:rFonts w:eastAsia="SimSun"/>
          <w:szCs w:val="21"/>
        </w:rPr>
      </w:pPr>
      <w:r>
        <w:rPr>
          <w:rFonts w:eastAsia="SimSun"/>
          <w:szCs w:val="21"/>
        </w:rPr>
        <w:t xml:space="preserve">The RAN1 part of coverage </w:t>
      </w:r>
      <w:r w:rsidR="00181DBB">
        <w:rPr>
          <w:rFonts w:eastAsia="SimSun"/>
          <w:szCs w:val="21"/>
        </w:rPr>
        <w:t>enhancement</w:t>
      </w:r>
      <w:r>
        <w:rPr>
          <w:rFonts w:eastAsia="SimSun"/>
          <w:szCs w:val="21"/>
        </w:rPr>
        <w:t xml:space="preserve"> was completed in RAN1#114. </w:t>
      </w:r>
      <w:r w:rsidR="0014371E" w:rsidRPr="00F1403F">
        <w:rPr>
          <w:rFonts w:eastAsia="SimSun"/>
          <w:szCs w:val="21"/>
        </w:rPr>
        <w:t xml:space="preserve">This document provides our view on </w:t>
      </w:r>
      <w:r w:rsidR="00666108">
        <w:rPr>
          <w:rFonts w:eastAsia="SimSun"/>
          <w:szCs w:val="21"/>
        </w:rPr>
        <w:t xml:space="preserve">the correction </w:t>
      </w:r>
      <w:r w:rsidR="0039072B">
        <w:rPr>
          <w:rFonts w:eastAsia="SimSun"/>
          <w:szCs w:val="21"/>
        </w:rPr>
        <w:t xml:space="preserve">of </w:t>
      </w:r>
      <w:r w:rsidR="001D34EB" w:rsidRPr="00F1403F">
        <w:rPr>
          <w:rFonts w:eastAsia="SimSun"/>
          <w:lang w:val="en-US" w:eastAsia="zh-CN"/>
        </w:rPr>
        <w:t>PRACH coverage enhancements</w:t>
      </w:r>
      <w:r w:rsidR="0014371E" w:rsidRPr="00F1403F">
        <w:rPr>
          <w:rFonts w:eastAsia="SimSun"/>
          <w:szCs w:val="21"/>
        </w:rPr>
        <w:t>.</w:t>
      </w:r>
      <w:r w:rsidR="00B14497" w:rsidRPr="00F1403F">
        <w:rPr>
          <w:rFonts w:eastAsia="SimSun"/>
          <w:szCs w:val="21"/>
        </w:rPr>
        <w:t xml:space="preserve"> </w:t>
      </w:r>
    </w:p>
    <w:p w14:paraId="14DC12D4" w14:textId="7DCDBBE1" w:rsidR="0014371E" w:rsidRPr="00F1403F" w:rsidRDefault="0014371E" w:rsidP="00E56998">
      <w:pPr>
        <w:widowControl w:val="0"/>
        <w:snapToGrid w:val="0"/>
        <w:spacing w:before="60" w:after="60"/>
        <w:rPr>
          <w:rFonts w:eastAsiaTheme="minorEastAsia"/>
          <w:lang w:eastAsia="ja-JP"/>
        </w:rPr>
      </w:pPr>
    </w:p>
    <w:p w14:paraId="598BA3CA" w14:textId="5F401FFC" w:rsidR="001464F9" w:rsidRPr="00F1403F" w:rsidRDefault="00DC50EB" w:rsidP="00E56998">
      <w:pPr>
        <w:pStyle w:val="Heading1"/>
        <w:tabs>
          <w:tab w:val="num" w:pos="426"/>
        </w:tabs>
        <w:spacing w:before="60" w:after="60"/>
        <w:ind w:left="426" w:hanging="426"/>
        <w:rPr>
          <w:rFonts w:ascii="Times New Roman" w:hAnsi="Times New Roman"/>
          <w:lang w:val="en-US" w:eastAsia="ja-JP"/>
        </w:rPr>
      </w:pPr>
      <w:r w:rsidRPr="00F1403F">
        <w:rPr>
          <w:rFonts w:ascii="Times New Roman" w:hAnsi="Times New Roman"/>
          <w:lang w:val="en-US" w:eastAsia="ja-JP"/>
        </w:rPr>
        <w:t>Discussion</w:t>
      </w:r>
      <w:r w:rsidR="00B700A6" w:rsidRPr="00F1403F">
        <w:rPr>
          <w:rFonts w:ascii="Times New Roman" w:hAnsi="Times New Roman"/>
          <w:lang w:val="en-US" w:eastAsia="ja-JP"/>
        </w:rPr>
        <w:t xml:space="preserve"> on </w:t>
      </w:r>
      <w:r w:rsidR="00B700A6" w:rsidRPr="00F1403F">
        <w:rPr>
          <w:rFonts w:ascii="Times New Roman" w:hAnsi="Times New Roman"/>
          <w:lang w:eastAsia="en-SG"/>
        </w:rPr>
        <w:t>multi-PRACH transmission</w:t>
      </w:r>
    </w:p>
    <w:p w14:paraId="14E3F370" w14:textId="5014CEDC" w:rsidR="00C16A1B" w:rsidRDefault="00EB7FA1" w:rsidP="005A3233">
      <w:pPr>
        <w:pStyle w:val="Heading2"/>
        <w:ind w:hanging="284"/>
        <w:rPr>
          <w:rFonts w:ascii="Times New Roman" w:hAnsi="Times New Roman"/>
          <w:lang w:eastAsia="en-SG"/>
        </w:rPr>
      </w:pPr>
      <w:r>
        <w:rPr>
          <w:rFonts w:ascii="Times New Roman" w:hAnsi="Times New Roman"/>
          <w:lang w:eastAsia="en-SG"/>
        </w:rPr>
        <w:t>Time offset</w:t>
      </w:r>
    </w:p>
    <w:p w14:paraId="3B106CDF" w14:textId="385AE890" w:rsidR="00302EA8" w:rsidRPr="00302EA8" w:rsidRDefault="00144844" w:rsidP="00302EA8">
      <w:pPr>
        <w:spacing w:after="0"/>
        <w:rPr>
          <w:lang w:eastAsia="en-SG"/>
        </w:rPr>
      </w:pPr>
      <w:r w:rsidRPr="00265FFF">
        <w:rPr>
          <w:sz w:val="21"/>
          <w:szCs w:val="21"/>
        </w:rPr>
        <w:t xml:space="preserve">A time offset </w:t>
      </w:r>
      <w:r>
        <w:rPr>
          <w:sz w:val="21"/>
          <w:szCs w:val="21"/>
        </w:rPr>
        <w:t>has been</w:t>
      </w:r>
      <w:r w:rsidRPr="00265FFF">
        <w:rPr>
          <w:sz w:val="21"/>
          <w:szCs w:val="21"/>
        </w:rPr>
        <w:t xml:space="preserve"> introduced to control density of </w:t>
      </w:r>
      <w:r>
        <w:rPr>
          <w:sz w:val="21"/>
          <w:szCs w:val="21"/>
        </w:rPr>
        <w:t xml:space="preserve">possible </w:t>
      </w:r>
      <w:r w:rsidRPr="00265FFF">
        <w:rPr>
          <w:sz w:val="21"/>
          <w:szCs w:val="21"/>
        </w:rPr>
        <w:t>RO groups</w:t>
      </w:r>
      <w:r>
        <w:rPr>
          <w:sz w:val="21"/>
          <w:szCs w:val="21"/>
        </w:rPr>
        <w:t xml:space="preserve"> for </w:t>
      </w:r>
      <w:r>
        <w:rPr>
          <w:lang w:eastAsia="en-SG"/>
        </w:rPr>
        <w:t xml:space="preserve">a </w:t>
      </w:r>
      <w:r>
        <w:rPr>
          <w:szCs w:val="21"/>
        </w:rPr>
        <w:t xml:space="preserve">given number of </w:t>
      </w:r>
      <w:r w:rsidRPr="00BC50D0">
        <w:rPr>
          <w:i/>
          <w:iCs/>
          <w:szCs w:val="21"/>
        </w:rPr>
        <w:t>N</w:t>
      </w:r>
      <w:r>
        <w:rPr>
          <w:szCs w:val="21"/>
        </w:rPr>
        <w:t xml:space="preserve"> PRACH transmissions</w:t>
      </w:r>
      <w:r w:rsidR="00CA0F37">
        <w:rPr>
          <w:szCs w:val="21"/>
        </w:rPr>
        <w:t xml:space="preserve">, where it is defined as </w:t>
      </w:r>
      <w:r w:rsidR="00040C53">
        <w:t>a</w:t>
      </w:r>
      <w:r w:rsidR="006B07E6">
        <w:t xml:space="preserve"> number of valid RO between the starting ROs of two consecutive RO groups </w:t>
      </w:r>
      <w:r w:rsidR="00D7782B">
        <w:t>at the same</w:t>
      </w:r>
      <w:r w:rsidR="006B07E6">
        <w:t xml:space="preserve"> frequency allocation</w:t>
      </w:r>
      <w:r w:rsidR="00896873">
        <w:rPr>
          <w:szCs w:val="21"/>
        </w:rPr>
        <w:t xml:space="preserve">. </w:t>
      </w:r>
      <w:r w:rsidR="00A77028">
        <w:rPr>
          <w:szCs w:val="21"/>
        </w:rPr>
        <w:t xml:space="preserve">The </w:t>
      </w:r>
      <w:r w:rsidR="00B07008">
        <w:rPr>
          <w:szCs w:val="21"/>
        </w:rPr>
        <w:t>candidate value of the time offset have been proposed</w:t>
      </w:r>
      <w:r w:rsidR="006E4D8D">
        <w:rPr>
          <w:szCs w:val="21"/>
        </w:rPr>
        <w:t xml:space="preserve"> </w:t>
      </w:r>
      <w:r w:rsidR="002F0FA3" w:rsidRPr="00152F9D">
        <w:t>for achieving possible alignment in time-domain between 2/4/8 repetitions so that UE has lower complexity of determination of RO groups</w:t>
      </w:r>
      <w:r w:rsidR="00302EA8">
        <w:rPr>
          <w:sz w:val="21"/>
          <w:szCs w:val="21"/>
        </w:rPr>
        <w:t xml:space="preserve">, </w:t>
      </w:r>
      <w:r w:rsidR="00B07008">
        <w:rPr>
          <w:szCs w:val="21"/>
        </w:rPr>
        <w:t>as shown in below agreements</w:t>
      </w:r>
      <w:r w:rsidR="00D35A40">
        <w:rPr>
          <w:lang w:eastAsia="en-SG"/>
        </w:rPr>
        <w:t>.</w:t>
      </w:r>
      <w:r w:rsidR="0094503C">
        <w:rPr>
          <w:lang w:eastAsia="en-SG"/>
        </w:rPr>
        <w:t xml:space="preserve"> </w:t>
      </w:r>
    </w:p>
    <w:tbl>
      <w:tblPr>
        <w:tblStyle w:val="TableGrid"/>
        <w:tblW w:w="0" w:type="auto"/>
        <w:tblLook w:val="04A0" w:firstRow="1" w:lastRow="0" w:firstColumn="1" w:lastColumn="0" w:noHBand="0" w:noVBand="1"/>
      </w:tblPr>
      <w:tblGrid>
        <w:gridCol w:w="9967"/>
      </w:tblGrid>
      <w:tr w:rsidR="002F2BE0" w:rsidRPr="00F65B58" w14:paraId="1F091F2B" w14:textId="77777777" w:rsidTr="002F2BE0">
        <w:tc>
          <w:tcPr>
            <w:tcW w:w="9967" w:type="dxa"/>
          </w:tcPr>
          <w:p w14:paraId="3D88445D" w14:textId="77777777" w:rsidR="00B56A70" w:rsidRPr="00CD671B" w:rsidRDefault="00B56A70" w:rsidP="00B56A70">
            <w:pPr>
              <w:overflowPunct w:val="0"/>
              <w:autoSpaceDE w:val="0"/>
              <w:autoSpaceDN w:val="0"/>
              <w:adjustRightInd w:val="0"/>
              <w:spacing w:after="0"/>
              <w:textAlignment w:val="baseline"/>
              <w:rPr>
                <w:rFonts w:eastAsia="DengXian"/>
                <w:highlight w:val="green"/>
                <w:lang w:eastAsia="zh-CN"/>
              </w:rPr>
            </w:pPr>
            <w:r w:rsidRPr="00CD671B">
              <w:rPr>
                <w:rFonts w:eastAsia="DengXian" w:hint="eastAsia"/>
                <w:highlight w:val="green"/>
                <w:lang w:eastAsia="zh-CN"/>
              </w:rPr>
              <w:t>A</w:t>
            </w:r>
            <w:r w:rsidRPr="00CD671B">
              <w:rPr>
                <w:rFonts w:eastAsia="DengXian"/>
                <w:highlight w:val="green"/>
                <w:lang w:eastAsia="zh-CN"/>
              </w:rPr>
              <w:t>greement</w:t>
            </w:r>
          </w:p>
          <w:p w14:paraId="2FB380FF" w14:textId="77777777" w:rsidR="00B56A70" w:rsidRPr="00B56A70" w:rsidRDefault="00B56A70" w:rsidP="00B56A70">
            <w:pPr>
              <w:widowControl w:val="0"/>
              <w:spacing w:after="0"/>
              <w:jc w:val="both"/>
              <w:rPr>
                <w:rFonts w:eastAsia="DengXian"/>
                <w:lang w:eastAsia="zh-CN"/>
              </w:rPr>
            </w:pPr>
            <w:r w:rsidRPr="00B56A70">
              <w:rPr>
                <w:i/>
                <w:iCs/>
              </w:rPr>
              <w:t>TimeOffsetBetweenStartingRO-r18</w:t>
            </w:r>
            <w:r w:rsidRPr="00CD671B">
              <w:t xml:space="preserve"> is configured separately for each configured number of multiple PRACH </w:t>
            </w:r>
          </w:p>
          <w:p w14:paraId="14688EFB" w14:textId="77777777" w:rsidR="00B56A70" w:rsidRDefault="00B56A70" w:rsidP="00B56A70">
            <w:pPr>
              <w:overflowPunct w:val="0"/>
              <w:autoSpaceDE w:val="0"/>
              <w:autoSpaceDN w:val="0"/>
              <w:adjustRightInd w:val="0"/>
              <w:spacing w:after="0"/>
              <w:textAlignment w:val="baseline"/>
              <w:rPr>
                <w:highlight w:val="yellow"/>
              </w:rPr>
            </w:pPr>
          </w:p>
          <w:p w14:paraId="0A41EC95" w14:textId="77777777" w:rsidR="00B56A70" w:rsidRPr="00CD671B" w:rsidRDefault="00B56A70" w:rsidP="00B56A70">
            <w:pPr>
              <w:spacing w:after="0"/>
              <w:rPr>
                <w:rFonts w:eastAsia="DengXian"/>
                <w:highlight w:val="green"/>
                <w:lang w:eastAsia="zh-CN"/>
              </w:rPr>
            </w:pPr>
            <w:r w:rsidRPr="00CD671B">
              <w:rPr>
                <w:rFonts w:eastAsia="DengXian" w:hint="eastAsia"/>
                <w:highlight w:val="green"/>
                <w:lang w:eastAsia="zh-CN"/>
              </w:rPr>
              <w:t>A</w:t>
            </w:r>
            <w:r w:rsidRPr="00CD671B">
              <w:rPr>
                <w:rFonts w:eastAsia="DengXian"/>
                <w:highlight w:val="green"/>
                <w:lang w:eastAsia="zh-CN"/>
              </w:rPr>
              <w:t>greement</w:t>
            </w:r>
          </w:p>
          <w:p w14:paraId="1E1DC8DA" w14:textId="77777777" w:rsidR="00B56A70" w:rsidRPr="00CD671B" w:rsidRDefault="00B56A70" w:rsidP="00B56A70">
            <w:pPr>
              <w:overflowPunct w:val="0"/>
              <w:autoSpaceDE w:val="0"/>
              <w:autoSpaceDN w:val="0"/>
              <w:adjustRightInd w:val="0"/>
              <w:spacing w:after="0"/>
              <w:textAlignment w:val="baseline"/>
            </w:pPr>
            <w:r w:rsidRPr="00CD671B">
              <w:t xml:space="preserve">The candidate value of </w:t>
            </w:r>
            <w:r w:rsidRPr="00CD671B">
              <w:rPr>
                <w:i/>
                <w:iCs/>
              </w:rPr>
              <w:t>TimeOffsetBetweenStartingRO-r18</w:t>
            </w:r>
            <w:r w:rsidRPr="00CD671B">
              <w:t xml:space="preserve"> is proposed as below</w:t>
            </w:r>
          </w:p>
          <w:p w14:paraId="77AF19ED" w14:textId="77777777" w:rsidR="00B56A70" w:rsidRPr="00CD671B" w:rsidRDefault="00B56A70" w:rsidP="00B56A70">
            <w:pPr>
              <w:numPr>
                <w:ilvl w:val="0"/>
                <w:numId w:val="40"/>
              </w:numPr>
              <w:overflowPunct w:val="0"/>
              <w:autoSpaceDE w:val="0"/>
              <w:autoSpaceDN w:val="0"/>
              <w:adjustRightInd w:val="0"/>
              <w:spacing w:after="0"/>
              <w:ind w:left="284" w:hanging="284"/>
              <w:jc w:val="both"/>
              <w:textAlignment w:val="baseline"/>
            </w:pPr>
            <w:r w:rsidRPr="00CD671B">
              <w:t>{16, [32]}, for RO groups for 8 repetitions</w:t>
            </w:r>
          </w:p>
          <w:p w14:paraId="138284EC" w14:textId="77777777" w:rsidR="00B56A70" w:rsidRPr="00CD671B" w:rsidRDefault="00B56A70" w:rsidP="00B56A70">
            <w:pPr>
              <w:numPr>
                <w:ilvl w:val="0"/>
                <w:numId w:val="40"/>
              </w:numPr>
              <w:overflowPunct w:val="0"/>
              <w:autoSpaceDE w:val="0"/>
              <w:autoSpaceDN w:val="0"/>
              <w:adjustRightInd w:val="0"/>
              <w:spacing w:after="0"/>
              <w:ind w:left="284" w:hanging="284"/>
              <w:jc w:val="both"/>
              <w:textAlignment w:val="baseline"/>
            </w:pPr>
            <w:r w:rsidRPr="00CD671B">
              <w:t>{8, 16, [32]}, for RO groups for 4 repetitions</w:t>
            </w:r>
          </w:p>
          <w:p w14:paraId="1A9D4913" w14:textId="2C2FB20C" w:rsidR="00AC1C35" w:rsidRPr="00F65B58" w:rsidRDefault="00B56A70" w:rsidP="00B56A70">
            <w:pPr>
              <w:numPr>
                <w:ilvl w:val="0"/>
                <w:numId w:val="40"/>
              </w:numPr>
              <w:overflowPunct w:val="0"/>
              <w:autoSpaceDE w:val="0"/>
              <w:autoSpaceDN w:val="0"/>
              <w:adjustRightInd w:val="0"/>
              <w:spacing w:after="0"/>
              <w:ind w:left="284" w:hanging="284"/>
              <w:jc w:val="both"/>
              <w:textAlignment w:val="baseline"/>
            </w:pPr>
            <w:r w:rsidRPr="00CD671B">
              <w:t>{4, 8, [16, 32]}, for RO groups for 2 repetitions</w:t>
            </w:r>
          </w:p>
        </w:tc>
      </w:tr>
    </w:tbl>
    <w:p w14:paraId="1ABE2E54" w14:textId="71DD44BC" w:rsidR="002835A8" w:rsidRDefault="002835A8" w:rsidP="0073129D">
      <w:pPr>
        <w:spacing w:after="0"/>
        <w:rPr>
          <w:b/>
          <w:bCs/>
          <w:u w:val="single"/>
          <w:lang w:val="en-US" w:eastAsia="ja-JP"/>
        </w:rPr>
      </w:pPr>
    </w:p>
    <w:p w14:paraId="34B4A9F8" w14:textId="7B389B7A" w:rsidR="0094503C" w:rsidRDefault="005B36AE" w:rsidP="0073129D">
      <w:pPr>
        <w:spacing w:after="0"/>
      </w:pPr>
      <w:r>
        <w:rPr>
          <w:bCs/>
        </w:rPr>
        <w:t xml:space="preserve">We think that </w:t>
      </w:r>
      <w:r w:rsidR="002F0FA3">
        <w:rPr>
          <w:bCs/>
        </w:rPr>
        <w:t xml:space="preserve">the counting of valid RO for </w:t>
      </w:r>
      <w:r w:rsidR="008C706F">
        <w:rPr>
          <w:bCs/>
        </w:rPr>
        <w:t xml:space="preserve">the </w:t>
      </w:r>
      <w:r w:rsidR="002F0FA3">
        <w:rPr>
          <w:bCs/>
        </w:rPr>
        <w:t xml:space="preserve">time offset </w:t>
      </w:r>
      <w:r w:rsidR="008C706F">
        <w:rPr>
          <w:bCs/>
        </w:rPr>
        <w:t>can be</w:t>
      </w:r>
      <w:r w:rsidR="002F0FA3">
        <w:rPr>
          <w:bCs/>
        </w:rPr>
        <w:t xml:space="preserve"> based on valid ROs</w:t>
      </w:r>
      <w:r w:rsidR="00534E19">
        <w:rPr>
          <w:bCs/>
        </w:rPr>
        <w:t xml:space="preserve"> for obtaining at least one RO group</w:t>
      </w:r>
      <w:r w:rsidR="00F845C4">
        <w:rPr>
          <w:bCs/>
        </w:rPr>
        <w:t xml:space="preserve"> for </w:t>
      </w:r>
      <w:r w:rsidR="00F845C4">
        <w:t xml:space="preserve">the </w:t>
      </w:r>
      <w:r w:rsidR="00F845C4">
        <w:rPr>
          <w:szCs w:val="21"/>
        </w:rPr>
        <w:t xml:space="preserve">given number of </w:t>
      </w:r>
      <w:r w:rsidR="00F845C4" w:rsidRPr="00BC50D0">
        <w:rPr>
          <w:i/>
          <w:iCs/>
          <w:szCs w:val="21"/>
        </w:rPr>
        <w:t>N</w:t>
      </w:r>
      <w:r w:rsidR="00F845C4">
        <w:rPr>
          <w:szCs w:val="21"/>
        </w:rPr>
        <w:t xml:space="preserve"> PRACH transmissions</w:t>
      </w:r>
      <w:r w:rsidR="00894CDA">
        <w:rPr>
          <w:bCs/>
        </w:rPr>
        <w:t xml:space="preserve">, hence the </w:t>
      </w:r>
      <w:r w:rsidR="00894CDA" w:rsidRPr="00CD671B">
        <w:t>candidate value</w:t>
      </w:r>
      <w:r w:rsidR="00894CDA">
        <w:t xml:space="preserve">s of 16 and 32 </w:t>
      </w:r>
      <w:r w:rsidR="003B0A64">
        <w:t xml:space="preserve">would </w:t>
      </w:r>
      <w:r w:rsidR="00AF78B3">
        <w:t xml:space="preserve">be useful to </w:t>
      </w:r>
      <w:r w:rsidR="00392C49">
        <w:t>reduce</w:t>
      </w:r>
      <w:r w:rsidR="00AF78B3">
        <w:t xml:space="preserve"> RO </w:t>
      </w:r>
      <w:r w:rsidR="00342FB8">
        <w:t>resource usage</w:t>
      </w:r>
      <w:r w:rsidR="00392C49">
        <w:t xml:space="preserve"> with accepting </w:t>
      </w:r>
      <w:r w:rsidR="00174BC0">
        <w:t xml:space="preserve">an </w:t>
      </w:r>
      <w:r w:rsidR="00392C49">
        <w:t xml:space="preserve">increased </w:t>
      </w:r>
      <w:r w:rsidR="00EF3B9D">
        <w:t>latency</w:t>
      </w:r>
      <w:r w:rsidR="00894CDA">
        <w:t xml:space="preserve">. It is up to gNB to configure </w:t>
      </w:r>
      <w:r w:rsidR="00912646">
        <w:t xml:space="preserve">a </w:t>
      </w:r>
      <w:r w:rsidR="00894CDA" w:rsidRPr="00CD671B">
        <w:t>candidate value</w:t>
      </w:r>
      <w:r w:rsidR="00904882">
        <w:t xml:space="preserve"> of the time offset</w:t>
      </w:r>
      <w:r w:rsidR="008C2D02">
        <w:t xml:space="preserve"> for the </w:t>
      </w:r>
      <w:r w:rsidR="008C2D02">
        <w:rPr>
          <w:szCs w:val="21"/>
        </w:rPr>
        <w:t xml:space="preserve">given number of </w:t>
      </w:r>
      <w:r w:rsidR="008C2D02" w:rsidRPr="00BC50D0">
        <w:rPr>
          <w:i/>
          <w:iCs/>
          <w:szCs w:val="21"/>
        </w:rPr>
        <w:t>N</w:t>
      </w:r>
      <w:r w:rsidR="008C2D02">
        <w:rPr>
          <w:szCs w:val="21"/>
        </w:rPr>
        <w:t xml:space="preserve"> PRACH transmissions</w:t>
      </w:r>
      <w:r w:rsidR="003B0A64">
        <w:rPr>
          <w:szCs w:val="21"/>
        </w:rPr>
        <w:t xml:space="preserve"> with the consideration of RO resource usage and latency</w:t>
      </w:r>
      <w:r w:rsidR="00904882">
        <w:t xml:space="preserve">. Having said that, we support to keep candidate values in brackets [], i.e., the brackets can be removed. </w:t>
      </w:r>
    </w:p>
    <w:p w14:paraId="6AF1D5A7" w14:textId="77777777" w:rsidR="00790023" w:rsidRDefault="00790023" w:rsidP="0073129D">
      <w:pPr>
        <w:spacing w:after="0"/>
      </w:pPr>
    </w:p>
    <w:p w14:paraId="7BA2254A" w14:textId="597C3A40" w:rsidR="00790023" w:rsidRPr="001D7C75" w:rsidRDefault="00790023" w:rsidP="00790023">
      <w:pPr>
        <w:overflowPunct w:val="0"/>
        <w:autoSpaceDE w:val="0"/>
        <w:autoSpaceDN w:val="0"/>
        <w:adjustRightInd w:val="0"/>
        <w:spacing w:after="0"/>
        <w:textAlignment w:val="baseline"/>
        <w:rPr>
          <w:b/>
          <w:bCs/>
        </w:rPr>
      </w:pPr>
      <w:r w:rsidRPr="001D7C75">
        <w:rPr>
          <w:b/>
          <w:bCs/>
        </w:rPr>
        <w:t>Proposal 1: Support candidate value</w:t>
      </w:r>
      <w:r w:rsidR="00413D6C">
        <w:rPr>
          <w:b/>
          <w:bCs/>
        </w:rPr>
        <w:t>s</w:t>
      </w:r>
      <w:r w:rsidRPr="001D7C75">
        <w:rPr>
          <w:b/>
          <w:bCs/>
        </w:rPr>
        <w:t xml:space="preserve"> of </w:t>
      </w:r>
      <w:r w:rsidRPr="001D7C75">
        <w:rPr>
          <w:b/>
          <w:bCs/>
          <w:i/>
          <w:iCs/>
        </w:rPr>
        <w:t>TimeOffsetBetweenStartingRO-r18</w:t>
      </w:r>
      <w:r w:rsidRPr="001D7C75">
        <w:rPr>
          <w:b/>
          <w:bCs/>
        </w:rPr>
        <w:t xml:space="preserve"> as below</w:t>
      </w:r>
    </w:p>
    <w:p w14:paraId="167D902E" w14:textId="4D3C860E" w:rsidR="00790023" w:rsidRPr="00AE1729" w:rsidRDefault="00790023" w:rsidP="00AE1729">
      <w:pPr>
        <w:pStyle w:val="ListParagraph"/>
        <w:numPr>
          <w:ilvl w:val="0"/>
          <w:numId w:val="13"/>
        </w:numPr>
        <w:autoSpaceDE w:val="0"/>
        <w:autoSpaceDN w:val="0"/>
        <w:snapToGrid w:val="0"/>
        <w:spacing w:after="0"/>
        <w:ind w:leftChars="0"/>
        <w:rPr>
          <w:b/>
          <w:bCs/>
          <w:lang w:val="en-US" w:eastAsia="ja-JP"/>
        </w:rPr>
      </w:pPr>
      <w:r w:rsidRPr="00AE1729">
        <w:rPr>
          <w:b/>
          <w:bCs/>
          <w:lang w:val="en-US" w:eastAsia="ja-JP"/>
        </w:rPr>
        <w:t>{16, 32} for RO groups for 8 repetitions</w:t>
      </w:r>
    </w:p>
    <w:p w14:paraId="6E09EC9F" w14:textId="38BA3C57" w:rsidR="00790023" w:rsidRPr="00AE1729" w:rsidRDefault="00790023" w:rsidP="00AE1729">
      <w:pPr>
        <w:pStyle w:val="ListParagraph"/>
        <w:numPr>
          <w:ilvl w:val="0"/>
          <w:numId w:val="13"/>
        </w:numPr>
        <w:autoSpaceDE w:val="0"/>
        <w:autoSpaceDN w:val="0"/>
        <w:snapToGrid w:val="0"/>
        <w:spacing w:after="0"/>
        <w:ind w:leftChars="0"/>
        <w:rPr>
          <w:b/>
          <w:bCs/>
          <w:lang w:val="en-US" w:eastAsia="ja-JP"/>
        </w:rPr>
      </w:pPr>
      <w:r w:rsidRPr="00AE1729">
        <w:rPr>
          <w:b/>
          <w:bCs/>
          <w:lang w:val="en-US" w:eastAsia="ja-JP"/>
        </w:rPr>
        <w:t>{8, 16, 32} for RO groups for 4 repetitions</w:t>
      </w:r>
    </w:p>
    <w:p w14:paraId="09572F86" w14:textId="5E3F2D50" w:rsidR="00790023" w:rsidRPr="00AE1729" w:rsidRDefault="00790023" w:rsidP="00AE1729">
      <w:pPr>
        <w:pStyle w:val="ListParagraph"/>
        <w:numPr>
          <w:ilvl w:val="0"/>
          <w:numId w:val="13"/>
        </w:numPr>
        <w:autoSpaceDE w:val="0"/>
        <w:autoSpaceDN w:val="0"/>
        <w:snapToGrid w:val="0"/>
        <w:spacing w:after="0"/>
        <w:ind w:leftChars="0"/>
        <w:rPr>
          <w:b/>
          <w:bCs/>
          <w:lang w:val="en-US" w:eastAsia="ja-JP"/>
        </w:rPr>
      </w:pPr>
      <w:r w:rsidRPr="00AE1729">
        <w:rPr>
          <w:b/>
          <w:bCs/>
          <w:lang w:val="en-US" w:eastAsia="ja-JP"/>
        </w:rPr>
        <w:t>{4, 8, 16, 32} for RO groups for 2 repetitions</w:t>
      </w:r>
    </w:p>
    <w:p w14:paraId="22DD0C04" w14:textId="77777777" w:rsidR="002F0FA3" w:rsidRDefault="002F0FA3" w:rsidP="0073129D">
      <w:pPr>
        <w:spacing w:after="0"/>
        <w:rPr>
          <w:sz w:val="21"/>
          <w:szCs w:val="21"/>
        </w:rPr>
      </w:pPr>
    </w:p>
    <w:p w14:paraId="65089B77" w14:textId="58796156" w:rsidR="00D65E65" w:rsidRPr="00DA0A3D" w:rsidRDefault="006402E7" w:rsidP="001C19CF">
      <w:pPr>
        <w:spacing w:after="0"/>
        <w:rPr>
          <w:bCs/>
        </w:rPr>
      </w:pPr>
      <w:r>
        <w:rPr>
          <w:sz w:val="21"/>
          <w:szCs w:val="21"/>
        </w:rPr>
        <w:t xml:space="preserve">Moreover, </w:t>
      </w:r>
      <w:r>
        <w:rPr>
          <w:szCs w:val="21"/>
        </w:rPr>
        <w:t xml:space="preserve">it is still not </w:t>
      </w:r>
      <w:r w:rsidR="000325C2">
        <w:rPr>
          <w:szCs w:val="21"/>
        </w:rPr>
        <w:t>concluded w</w:t>
      </w:r>
      <w:r w:rsidR="003F5248" w:rsidRPr="00944826">
        <w:rPr>
          <w:bCs/>
        </w:rPr>
        <w:t xml:space="preserve">hether </w:t>
      </w:r>
      <w:r w:rsidR="00D323D9" w:rsidRPr="00944826">
        <w:rPr>
          <w:bCs/>
        </w:rPr>
        <w:t>a</w:t>
      </w:r>
      <w:r w:rsidR="003F5248" w:rsidRPr="00944826">
        <w:rPr>
          <w:bCs/>
        </w:rPr>
        <w:t xml:space="preserve"> time offset </w:t>
      </w:r>
      <w:r w:rsidR="00FF1097">
        <w:rPr>
          <w:bCs/>
        </w:rPr>
        <w:t xml:space="preserve">is used </w:t>
      </w:r>
      <w:r w:rsidR="003F5248" w:rsidRPr="00944826">
        <w:rPr>
          <w:bCs/>
        </w:rPr>
        <w:t xml:space="preserve">for determining </w:t>
      </w:r>
      <w:r w:rsidR="00BC7D9F" w:rsidRPr="00944826">
        <w:rPr>
          <w:lang w:eastAsia="zh-CN"/>
        </w:rPr>
        <w:t xml:space="preserve">the time period </w:t>
      </w:r>
      <w:r w:rsidR="00BC7D9F" w:rsidRPr="00B20629">
        <w:rPr>
          <w:i/>
          <w:iCs/>
          <w:lang w:eastAsia="zh-CN"/>
        </w:rPr>
        <w:t>X</w:t>
      </w:r>
      <w:r w:rsidR="00BC7D9F" w:rsidRPr="00944826">
        <w:rPr>
          <w:lang w:eastAsia="zh-CN"/>
        </w:rPr>
        <w:t xml:space="preserve"> </w:t>
      </w:r>
      <w:r w:rsidR="003F5248" w:rsidRPr="00944826">
        <w:rPr>
          <w:bCs/>
        </w:rPr>
        <w:t>or not</w:t>
      </w:r>
      <w:r w:rsidR="001C19CF">
        <w:rPr>
          <w:bCs/>
        </w:rPr>
        <w:t xml:space="preserve">, where </w:t>
      </w:r>
      <w:r w:rsidR="00DA0A3D">
        <w:rPr>
          <w:bCs/>
        </w:rPr>
        <w:t>a</w:t>
      </w:r>
      <w:r w:rsidR="00B20629">
        <w:rPr>
          <w:bCs/>
        </w:rPr>
        <w:t xml:space="preserve"> t</w:t>
      </w:r>
      <w:r w:rsidR="00FF0C27" w:rsidRPr="00FF0C27">
        <w:rPr>
          <w:bCs/>
        </w:rPr>
        <w:t xml:space="preserve">ime period </w:t>
      </w:r>
      <w:r w:rsidR="00FF0C27" w:rsidRPr="00B20629">
        <w:rPr>
          <w:bCs/>
          <w:i/>
          <w:iCs/>
        </w:rPr>
        <w:t>X</w:t>
      </w:r>
      <w:r w:rsidR="00FF0C27" w:rsidRPr="00FF0C27">
        <w:rPr>
          <w:bCs/>
        </w:rPr>
        <w:t xml:space="preserve"> is defined as </w:t>
      </w:r>
      <w:r w:rsidR="00FF0C27" w:rsidRPr="002E7F5E">
        <w:rPr>
          <w:bCs/>
          <w:i/>
          <w:iCs/>
        </w:rPr>
        <w:t>K</w:t>
      </w:r>
      <w:r w:rsidR="00FF0C27" w:rsidRPr="00FF0C27">
        <w:rPr>
          <w:bCs/>
        </w:rPr>
        <w:t xml:space="preserve"> SSB-to-RO association pattern periods</w:t>
      </w:r>
      <w:r w:rsidR="001C19CF">
        <w:rPr>
          <w:bCs/>
        </w:rPr>
        <w:t xml:space="preserve"> and </w:t>
      </w:r>
      <w:r w:rsidR="00FF0C27" w:rsidRPr="00B20629">
        <w:rPr>
          <w:bCs/>
          <w:i/>
          <w:iCs/>
        </w:rPr>
        <w:t>K</w:t>
      </w:r>
      <w:r w:rsidR="00FF0C27" w:rsidRPr="00FF0C27">
        <w:rPr>
          <w:bCs/>
        </w:rPr>
        <w:t xml:space="preserve"> is implicitly determined as a minimum integer </w:t>
      </w:r>
      <w:r w:rsidR="00110089">
        <w:rPr>
          <w:bCs/>
        </w:rPr>
        <w:t>based on the</w:t>
      </w:r>
      <w:r w:rsidR="00FF0C27" w:rsidRPr="00FF0C27">
        <w:rPr>
          <w:bCs/>
        </w:rPr>
        <w:t xml:space="preserve"> </w:t>
      </w:r>
      <w:r w:rsidR="005238EC">
        <w:rPr>
          <w:bCs/>
        </w:rPr>
        <w:t>largest</w:t>
      </w:r>
      <w:r w:rsidR="00FF0C27" w:rsidRPr="00FF0C27">
        <w:rPr>
          <w:bCs/>
        </w:rPr>
        <w:t xml:space="preserve"> configured number of multiple PRACH transmissions such that there is at least one RO group per each configured number of multiple PRACH transmissions consisting of ROs associated with the SSB</w:t>
      </w:r>
      <w:r w:rsidR="004C4170">
        <w:rPr>
          <w:bCs/>
        </w:rPr>
        <w:t xml:space="preserve">. </w:t>
      </w:r>
      <w:r w:rsidR="00892290">
        <w:rPr>
          <w:bCs/>
        </w:rPr>
        <w:t>W</w:t>
      </w:r>
      <w:r w:rsidR="009B1E30">
        <w:rPr>
          <w:bCs/>
        </w:rPr>
        <w:t>e observe</w:t>
      </w:r>
      <w:r w:rsidR="00892290">
        <w:rPr>
          <w:bCs/>
        </w:rPr>
        <w:t xml:space="preserve"> that</w:t>
      </w:r>
      <w:r w:rsidR="00DA0A3D">
        <w:rPr>
          <w:bCs/>
        </w:rPr>
        <w:t xml:space="preserve"> </w:t>
      </w:r>
      <w:r w:rsidR="009B1E30">
        <w:rPr>
          <w:rFonts w:eastAsia="SimSun"/>
          <w:bCs/>
          <w:szCs w:val="21"/>
        </w:rPr>
        <w:t xml:space="preserve">the time offset might or might not impact on determination of length of time periodicity </w:t>
      </w:r>
      <w:r w:rsidR="009B1E30" w:rsidRPr="000F1286">
        <w:rPr>
          <w:rFonts w:eastAsia="SimSun"/>
          <w:bCs/>
          <w:i/>
          <w:iCs/>
          <w:szCs w:val="21"/>
        </w:rPr>
        <w:t>X</w:t>
      </w:r>
      <w:r w:rsidR="00892290">
        <w:rPr>
          <w:rFonts w:eastAsia="SimSun"/>
          <w:bCs/>
          <w:szCs w:val="21"/>
        </w:rPr>
        <w:t xml:space="preserve"> as </w:t>
      </w:r>
      <w:r w:rsidR="00892290">
        <w:rPr>
          <w:bCs/>
        </w:rPr>
        <w:t>a time offset and a t</w:t>
      </w:r>
      <w:r w:rsidR="00892290" w:rsidRPr="00FF0C27">
        <w:rPr>
          <w:bCs/>
        </w:rPr>
        <w:t xml:space="preserve">ime period </w:t>
      </w:r>
      <w:r w:rsidR="00892290" w:rsidRPr="00B20629">
        <w:rPr>
          <w:bCs/>
          <w:i/>
          <w:iCs/>
        </w:rPr>
        <w:t>X</w:t>
      </w:r>
      <w:r w:rsidR="00892290">
        <w:rPr>
          <w:bCs/>
        </w:rPr>
        <w:t xml:space="preserve"> are two separate terminologies</w:t>
      </w:r>
      <w:r w:rsidR="009B1E30">
        <w:rPr>
          <w:rFonts w:eastAsia="SimSun"/>
          <w:bCs/>
          <w:szCs w:val="21"/>
        </w:rPr>
        <w:t xml:space="preserve"> as follows</w:t>
      </w:r>
    </w:p>
    <w:p w14:paraId="0DED96D6" w14:textId="0F4A473A" w:rsidR="00166C3A" w:rsidRDefault="003F5248" w:rsidP="00BC7D9F">
      <w:pPr>
        <w:pStyle w:val="ListParagraph"/>
        <w:numPr>
          <w:ilvl w:val="0"/>
          <w:numId w:val="35"/>
        </w:numPr>
        <w:spacing w:after="0"/>
        <w:ind w:leftChars="0"/>
        <w:rPr>
          <w:rFonts w:eastAsia="SimSun"/>
          <w:bCs/>
          <w:szCs w:val="21"/>
        </w:rPr>
      </w:pPr>
      <w:r w:rsidRPr="009B1E30">
        <w:rPr>
          <w:rFonts w:eastAsia="SimSun"/>
          <w:bCs/>
          <w:szCs w:val="21"/>
        </w:rPr>
        <w:lastRenderedPageBreak/>
        <w:t xml:space="preserve">Option 1: Time offset is </w:t>
      </w:r>
      <w:r w:rsidR="00FF1097">
        <w:rPr>
          <w:rFonts w:eastAsia="SimSun"/>
          <w:bCs/>
          <w:szCs w:val="21"/>
        </w:rPr>
        <w:t xml:space="preserve">used </w:t>
      </w:r>
      <w:r w:rsidRPr="009B1E30">
        <w:rPr>
          <w:rFonts w:eastAsia="SimSun"/>
          <w:bCs/>
          <w:szCs w:val="21"/>
        </w:rPr>
        <w:t xml:space="preserve">when determining time period </w:t>
      </w:r>
      <w:r w:rsidRPr="009B1E30">
        <w:rPr>
          <w:rFonts w:eastAsia="SimSun"/>
          <w:bCs/>
          <w:i/>
          <w:iCs/>
          <w:szCs w:val="21"/>
        </w:rPr>
        <w:t>X</w:t>
      </w:r>
      <w:r w:rsidRPr="009B1E30">
        <w:rPr>
          <w:rFonts w:eastAsia="SimSun"/>
          <w:bCs/>
          <w:szCs w:val="21"/>
        </w:rPr>
        <w:t>,</w:t>
      </w:r>
      <w:r w:rsidR="009B1E30">
        <w:rPr>
          <w:rFonts w:eastAsia="SimSun"/>
          <w:bCs/>
          <w:szCs w:val="21"/>
        </w:rPr>
        <w:t xml:space="preserve"> </w:t>
      </w:r>
      <w:r w:rsidRPr="009B1E30">
        <w:rPr>
          <w:rFonts w:eastAsia="SimSun"/>
          <w:bCs/>
          <w:szCs w:val="21"/>
        </w:rPr>
        <w:t>e.</w:t>
      </w:r>
      <w:r w:rsidR="009B1E30">
        <w:rPr>
          <w:rFonts w:eastAsia="SimSun"/>
          <w:bCs/>
          <w:szCs w:val="21"/>
        </w:rPr>
        <w:t>g.</w:t>
      </w:r>
      <w:r w:rsidRPr="009B1E30">
        <w:rPr>
          <w:rFonts w:eastAsia="SimSun"/>
          <w:bCs/>
          <w:szCs w:val="21"/>
        </w:rPr>
        <w:t xml:space="preserve">, </w:t>
      </w:r>
      <w:r w:rsidR="00166C3A">
        <w:rPr>
          <w:rFonts w:eastAsia="SimSun"/>
          <w:bCs/>
          <w:szCs w:val="21"/>
        </w:rPr>
        <w:t>S</w:t>
      </w:r>
      <w:r w:rsidRPr="009B1E30">
        <w:rPr>
          <w:rFonts w:eastAsia="SimSun"/>
          <w:bCs/>
          <w:szCs w:val="21"/>
        </w:rPr>
        <w:t xml:space="preserve">tep 1 </w:t>
      </w:r>
      <w:r w:rsidR="00166C3A">
        <w:rPr>
          <w:rFonts w:eastAsia="SimSun"/>
          <w:bCs/>
          <w:szCs w:val="21"/>
        </w:rPr>
        <w:t xml:space="preserve">is </w:t>
      </w:r>
      <w:r w:rsidRPr="009B1E30">
        <w:rPr>
          <w:rFonts w:eastAsia="SimSun"/>
          <w:bCs/>
          <w:szCs w:val="21"/>
        </w:rPr>
        <w:t xml:space="preserve">to apply time offset for density control, then </w:t>
      </w:r>
      <w:r w:rsidR="00166C3A">
        <w:rPr>
          <w:rFonts w:eastAsia="SimSun"/>
          <w:bCs/>
          <w:szCs w:val="21"/>
        </w:rPr>
        <w:t>s</w:t>
      </w:r>
      <w:r w:rsidRPr="009B1E30">
        <w:rPr>
          <w:rFonts w:eastAsia="SimSun"/>
          <w:bCs/>
          <w:szCs w:val="21"/>
        </w:rPr>
        <w:t>tep 2</w:t>
      </w:r>
      <w:r w:rsidR="00166C3A">
        <w:rPr>
          <w:rFonts w:eastAsia="SimSun"/>
          <w:bCs/>
          <w:szCs w:val="21"/>
        </w:rPr>
        <w:t xml:space="preserve"> is</w:t>
      </w:r>
      <w:r w:rsidRPr="009B1E30">
        <w:rPr>
          <w:rFonts w:eastAsia="SimSun"/>
          <w:bCs/>
          <w:szCs w:val="21"/>
        </w:rPr>
        <w:t xml:space="preserve"> to determine time period </w:t>
      </w:r>
      <w:r w:rsidRPr="00ED5368">
        <w:rPr>
          <w:rFonts w:eastAsia="SimSun"/>
          <w:bCs/>
          <w:i/>
          <w:iCs/>
          <w:szCs w:val="21"/>
        </w:rPr>
        <w:t>X</w:t>
      </w:r>
    </w:p>
    <w:p w14:paraId="34AB6A76" w14:textId="2F9B2642" w:rsidR="003F5248" w:rsidRPr="00166C3A" w:rsidRDefault="003F5248" w:rsidP="00BC7D9F">
      <w:pPr>
        <w:pStyle w:val="ListParagraph"/>
        <w:numPr>
          <w:ilvl w:val="0"/>
          <w:numId w:val="35"/>
        </w:numPr>
        <w:spacing w:after="0"/>
        <w:ind w:leftChars="0"/>
        <w:rPr>
          <w:rFonts w:eastAsia="SimSun"/>
          <w:bCs/>
          <w:szCs w:val="21"/>
        </w:rPr>
      </w:pPr>
      <w:r w:rsidRPr="00166C3A">
        <w:rPr>
          <w:rFonts w:eastAsia="SimSun"/>
          <w:bCs/>
          <w:szCs w:val="21"/>
        </w:rPr>
        <w:t xml:space="preserve">Option 2: Time offset is not </w:t>
      </w:r>
      <w:r w:rsidR="00FF1097">
        <w:rPr>
          <w:rFonts w:eastAsia="SimSun"/>
          <w:bCs/>
          <w:szCs w:val="21"/>
        </w:rPr>
        <w:t>used</w:t>
      </w:r>
      <w:r w:rsidRPr="00166C3A">
        <w:rPr>
          <w:rFonts w:eastAsia="SimSun"/>
          <w:bCs/>
          <w:szCs w:val="21"/>
        </w:rPr>
        <w:t xml:space="preserve"> when determining time period </w:t>
      </w:r>
      <w:r w:rsidRPr="002E7F5E">
        <w:rPr>
          <w:rFonts w:eastAsia="SimSun"/>
          <w:bCs/>
          <w:i/>
          <w:iCs/>
          <w:szCs w:val="21"/>
        </w:rPr>
        <w:t>X</w:t>
      </w:r>
      <w:r w:rsidRPr="00166C3A">
        <w:rPr>
          <w:rFonts w:eastAsia="SimSun"/>
          <w:bCs/>
          <w:szCs w:val="21"/>
        </w:rPr>
        <w:t>,</w:t>
      </w:r>
      <w:r w:rsidR="00166C3A">
        <w:rPr>
          <w:rFonts w:eastAsia="SimSun"/>
          <w:bCs/>
          <w:szCs w:val="21"/>
        </w:rPr>
        <w:t xml:space="preserve"> </w:t>
      </w:r>
      <w:r w:rsidRPr="00166C3A">
        <w:rPr>
          <w:rFonts w:eastAsia="SimSun"/>
          <w:bCs/>
          <w:szCs w:val="21"/>
        </w:rPr>
        <w:t>e.</w:t>
      </w:r>
      <w:r w:rsidR="00166C3A">
        <w:rPr>
          <w:rFonts w:eastAsia="SimSun"/>
          <w:bCs/>
          <w:szCs w:val="21"/>
        </w:rPr>
        <w:t>g.</w:t>
      </w:r>
      <w:r w:rsidRPr="00166C3A">
        <w:rPr>
          <w:rFonts w:eastAsia="SimSun"/>
          <w:bCs/>
          <w:szCs w:val="21"/>
        </w:rPr>
        <w:t xml:space="preserve">, Step 1 </w:t>
      </w:r>
      <w:r w:rsidR="00166C3A">
        <w:rPr>
          <w:rFonts w:eastAsia="SimSun"/>
          <w:bCs/>
          <w:szCs w:val="21"/>
        </w:rPr>
        <w:t xml:space="preserve">is </w:t>
      </w:r>
      <w:r w:rsidRPr="00166C3A">
        <w:rPr>
          <w:rFonts w:eastAsia="SimSun"/>
          <w:bCs/>
          <w:szCs w:val="21"/>
        </w:rPr>
        <w:t xml:space="preserve">to determine time period </w:t>
      </w:r>
      <w:r w:rsidRPr="00ED5368">
        <w:rPr>
          <w:rFonts w:eastAsia="SimSun"/>
          <w:bCs/>
          <w:i/>
          <w:iCs/>
          <w:szCs w:val="21"/>
        </w:rPr>
        <w:t>X</w:t>
      </w:r>
      <w:r w:rsidRPr="00166C3A">
        <w:rPr>
          <w:rFonts w:eastAsia="SimSun"/>
          <w:bCs/>
          <w:szCs w:val="21"/>
        </w:rPr>
        <w:t xml:space="preserve">, then </w:t>
      </w:r>
      <w:r w:rsidR="00166C3A">
        <w:rPr>
          <w:rFonts w:eastAsia="SimSun"/>
          <w:bCs/>
          <w:szCs w:val="21"/>
        </w:rPr>
        <w:t>s</w:t>
      </w:r>
      <w:r w:rsidRPr="00166C3A">
        <w:rPr>
          <w:rFonts w:eastAsia="SimSun"/>
          <w:bCs/>
          <w:szCs w:val="21"/>
        </w:rPr>
        <w:t>tep 2</w:t>
      </w:r>
      <w:r w:rsidR="00166C3A">
        <w:rPr>
          <w:rFonts w:eastAsia="SimSun"/>
          <w:bCs/>
          <w:szCs w:val="21"/>
        </w:rPr>
        <w:t xml:space="preserve"> is</w:t>
      </w:r>
      <w:r w:rsidRPr="00166C3A">
        <w:rPr>
          <w:rFonts w:eastAsia="SimSun"/>
          <w:bCs/>
          <w:szCs w:val="21"/>
        </w:rPr>
        <w:t xml:space="preserve"> to apply time offset for density control. </w:t>
      </w:r>
    </w:p>
    <w:p w14:paraId="62A59534" w14:textId="1AD6D416" w:rsidR="00FD171D" w:rsidRDefault="0033516B" w:rsidP="00FD171D">
      <w:pPr>
        <w:spacing w:after="0"/>
        <w:rPr>
          <w:lang w:eastAsia="zh-CN"/>
        </w:rPr>
      </w:pPr>
      <w:r>
        <w:rPr>
          <w:bCs/>
        </w:rPr>
        <w:t xml:space="preserve">For a simplicity for </w:t>
      </w:r>
      <w:r w:rsidRPr="00944826">
        <w:rPr>
          <w:bCs/>
        </w:rPr>
        <w:t xml:space="preserve">determining </w:t>
      </w:r>
      <w:r w:rsidRPr="00944826">
        <w:rPr>
          <w:lang w:eastAsia="zh-CN"/>
        </w:rPr>
        <w:t xml:space="preserve">the time period </w:t>
      </w:r>
      <w:r w:rsidRPr="00B20629">
        <w:rPr>
          <w:i/>
          <w:iCs/>
          <w:lang w:eastAsia="zh-CN"/>
        </w:rPr>
        <w:t>X</w:t>
      </w:r>
      <w:r>
        <w:rPr>
          <w:i/>
          <w:iCs/>
          <w:lang w:eastAsia="zh-CN"/>
        </w:rPr>
        <w:t xml:space="preserve"> </w:t>
      </w:r>
      <w:r w:rsidRPr="0033516B">
        <w:rPr>
          <w:lang w:eastAsia="zh-CN"/>
        </w:rPr>
        <w:t xml:space="preserve">and </w:t>
      </w:r>
      <w:r>
        <w:rPr>
          <w:lang w:eastAsia="zh-CN"/>
        </w:rPr>
        <w:t xml:space="preserve">determining </w:t>
      </w:r>
      <w:r w:rsidR="00102FE4" w:rsidRPr="00102FE4">
        <w:rPr>
          <w:lang w:eastAsia="zh-CN"/>
        </w:rPr>
        <w:t xml:space="preserve">possible RO groups for </w:t>
      </w:r>
      <w:r w:rsidR="00102FE4">
        <w:rPr>
          <w:lang w:eastAsia="zh-CN"/>
        </w:rPr>
        <w:t xml:space="preserve">a </w:t>
      </w:r>
      <w:r w:rsidR="00102FE4" w:rsidRPr="00102FE4">
        <w:rPr>
          <w:lang w:eastAsia="zh-CN"/>
        </w:rPr>
        <w:t xml:space="preserve">given number of </w:t>
      </w:r>
      <w:r w:rsidR="00102FE4" w:rsidRPr="00ED5368">
        <w:rPr>
          <w:i/>
          <w:iCs/>
          <w:lang w:eastAsia="zh-CN"/>
        </w:rPr>
        <w:t>N</w:t>
      </w:r>
      <w:r w:rsidR="00102FE4" w:rsidRPr="00102FE4">
        <w:rPr>
          <w:lang w:eastAsia="zh-CN"/>
        </w:rPr>
        <w:t xml:space="preserve"> multiple PRACH transmissions</w:t>
      </w:r>
      <w:r w:rsidR="00102FE4">
        <w:rPr>
          <w:lang w:eastAsia="zh-CN"/>
        </w:rPr>
        <w:t xml:space="preserve">, </w:t>
      </w:r>
      <w:r w:rsidR="00906BEF">
        <w:rPr>
          <w:lang w:eastAsia="zh-CN"/>
        </w:rPr>
        <w:t xml:space="preserve">Option </w:t>
      </w:r>
      <w:r w:rsidR="00910F5E">
        <w:rPr>
          <w:lang w:eastAsia="zh-CN"/>
        </w:rPr>
        <w:t xml:space="preserve">2 </w:t>
      </w:r>
      <w:r w:rsidR="00906BEF">
        <w:rPr>
          <w:lang w:eastAsia="zh-CN"/>
        </w:rPr>
        <w:t>is more sui</w:t>
      </w:r>
      <w:r w:rsidR="003807B5">
        <w:rPr>
          <w:lang w:eastAsia="zh-CN"/>
        </w:rPr>
        <w:t xml:space="preserve">table than Option </w:t>
      </w:r>
      <w:r w:rsidR="00910F5E">
        <w:rPr>
          <w:lang w:eastAsia="zh-CN"/>
        </w:rPr>
        <w:t>1</w:t>
      </w:r>
      <w:r w:rsidR="003807B5">
        <w:rPr>
          <w:lang w:eastAsia="zh-CN"/>
        </w:rPr>
        <w:t>. Therefore, we propose the following</w:t>
      </w:r>
      <w:r w:rsidR="00D22DD9">
        <w:rPr>
          <w:lang w:eastAsia="zh-CN"/>
        </w:rPr>
        <w:t>.</w:t>
      </w:r>
      <w:r w:rsidR="003807B5">
        <w:rPr>
          <w:lang w:eastAsia="zh-CN"/>
        </w:rPr>
        <w:t xml:space="preserve"> </w:t>
      </w:r>
    </w:p>
    <w:p w14:paraId="36952C2B" w14:textId="77777777" w:rsidR="003807B5" w:rsidRDefault="003807B5" w:rsidP="00FD171D">
      <w:pPr>
        <w:spacing w:after="0"/>
        <w:rPr>
          <w:lang w:eastAsia="zh-CN"/>
        </w:rPr>
      </w:pPr>
    </w:p>
    <w:p w14:paraId="57AEDCBF" w14:textId="23B8AA50" w:rsidR="00E96208" w:rsidRPr="00E96208" w:rsidRDefault="003807B5" w:rsidP="00FD171D">
      <w:pPr>
        <w:spacing w:after="0"/>
        <w:rPr>
          <w:b/>
          <w:bCs/>
          <w:lang w:eastAsia="zh-CN"/>
        </w:rPr>
      </w:pPr>
      <w:r w:rsidRPr="00E96208">
        <w:rPr>
          <w:b/>
          <w:bCs/>
          <w:lang w:eastAsia="zh-CN"/>
        </w:rPr>
        <w:t xml:space="preserve">Proposal 2: </w:t>
      </w:r>
      <w:r w:rsidR="00E96208" w:rsidRPr="00E96208">
        <w:rPr>
          <w:b/>
          <w:bCs/>
          <w:lang w:eastAsia="zh-CN"/>
        </w:rPr>
        <w:t>Support</w:t>
      </w:r>
      <w:r w:rsidR="00255774">
        <w:rPr>
          <w:b/>
          <w:bCs/>
          <w:lang w:eastAsia="zh-CN"/>
        </w:rPr>
        <w:t xml:space="preserve"> not to consider </w:t>
      </w:r>
      <w:r w:rsidR="00E96208">
        <w:rPr>
          <w:b/>
          <w:bCs/>
          <w:lang w:eastAsia="zh-CN"/>
        </w:rPr>
        <w:t xml:space="preserve">a </w:t>
      </w:r>
      <w:r w:rsidR="00E96208" w:rsidRPr="00E96208">
        <w:rPr>
          <w:rFonts w:eastAsia="SimSun"/>
          <w:b/>
          <w:bCs/>
          <w:szCs w:val="21"/>
        </w:rPr>
        <w:t xml:space="preserve">time offset when determining </w:t>
      </w:r>
      <w:r w:rsidR="00E96208">
        <w:rPr>
          <w:rFonts w:eastAsia="SimSun"/>
          <w:b/>
          <w:bCs/>
          <w:szCs w:val="21"/>
        </w:rPr>
        <w:t xml:space="preserve">a </w:t>
      </w:r>
      <w:r w:rsidR="00E96208" w:rsidRPr="00E96208">
        <w:rPr>
          <w:rFonts w:eastAsia="SimSun"/>
          <w:b/>
          <w:bCs/>
          <w:szCs w:val="21"/>
        </w:rPr>
        <w:t xml:space="preserve">time period </w:t>
      </w:r>
      <w:r w:rsidR="00E96208" w:rsidRPr="00E96208">
        <w:rPr>
          <w:rFonts w:eastAsia="SimSun"/>
          <w:b/>
          <w:bCs/>
          <w:i/>
          <w:iCs/>
          <w:szCs w:val="21"/>
        </w:rPr>
        <w:t>X</w:t>
      </w:r>
      <w:r w:rsidR="00E96208" w:rsidRPr="00E96208">
        <w:rPr>
          <w:rFonts w:eastAsia="SimSun"/>
          <w:b/>
          <w:bCs/>
          <w:szCs w:val="21"/>
        </w:rPr>
        <w:t>, e.g., Step 1 is to determine</w:t>
      </w:r>
      <w:r w:rsidR="004D6414">
        <w:rPr>
          <w:rFonts w:eastAsia="SimSun"/>
          <w:b/>
          <w:bCs/>
          <w:szCs w:val="21"/>
        </w:rPr>
        <w:t xml:space="preserve"> the</w:t>
      </w:r>
      <w:r w:rsidR="00E96208" w:rsidRPr="00E96208">
        <w:rPr>
          <w:rFonts w:eastAsia="SimSun"/>
          <w:b/>
          <w:bCs/>
          <w:szCs w:val="21"/>
        </w:rPr>
        <w:t xml:space="preserve"> time period </w:t>
      </w:r>
      <w:r w:rsidR="00E96208" w:rsidRPr="006D6453">
        <w:rPr>
          <w:rFonts w:eastAsia="SimSun"/>
          <w:b/>
          <w:bCs/>
          <w:i/>
          <w:iCs/>
          <w:szCs w:val="21"/>
        </w:rPr>
        <w:t>X</w:t>
      </w:r>
      <w:r w:rsidR="00E96208" w:rsidRPr="00E96208">
        <w:rPr>
          <w:rFonts w:eastAsia="SimSun"/>
          <w:b/>
          <w:bCs/>
          <w:szCs w:val="21"/>
        </w:rPr>
        <w:t xml:space="preserve">, then step 2 is to apply </w:t>
      </w:r>
      <w:r w:rsidR="00E96208">
        <w:rPr>
          <w:rFonts w:eastAsia="SimSun"/>
          <w:b/>
          <w:bCs/>
          <w:szCs w:val="21"/>
        </w:rPr>
        <w:t xml:space="preserve">a </w:t>
      </w:r>
      <w:r w:rsidR="00E96208" w:rsidRPr="00E96208">
        <w:rPr>
          <w:rFonts w:eastAsia="SimSun"/>
          <w:b/>
          <w:bCs/>
          <w:szCs w:val="21"/>
        </w:rPr>
        <w:t>time offset for density control</w:t>
      </w:r>
      <w:r w:rsidR="00E96208">
        <w:rPr>
          <w:rFonts w:eastAsia="SimSun"/>
          <w:b/>
          <w:bCs/>
          <w:szCs w:val="21"/>
        </w:rPr>
        <w:t>.</w:t>
      </w:r>
    </w:p>
    <w:p w14:paraId="2A1A8D84" w14:textId="77777777" w:rsidR="00B62873" w:rsidRPr="00102FE4" w:rsidRDefault="00B62873" w:rsidP="0073129D">
      <w:pPr>
        <w:spacing w:after="0"/>
        <w:rPr>
          <w:lang w:eastAsia="zh-CN"/>
        </w:rPr>
      </w:pPr>
    </w:p>
    <w:p w14:paraId="37A29D87" w14:textId="692AA03E" w:rsidR="00B47E35" w:rsidRDefault="004221C9" w:rsidP="005A3233">
      <w:pPr>
        <w:pStyle w:val="Heading2"/>
        <w:ind w:hanging="284"/>
        <w:rPr>
          <w:rFonts w:ascii="Times New Roman" w:hAnsi="Times New Roman"/>
          <w:lang w:eastAsia="en-SG"/>
        </w:rPr>
      </w:pPr>
      <w:r>
        <w:rPr>
          <w:rFonts w:ascii="Times New Roman" w:hAnsi="Times New Roman"/>
          <w:lang w:eastAsia="en-SG"/>
        </w:rPr>
        <w:t>Determination of n</w:t>
      </w:r>
      <w:r w:rsidR="00904522" w:rsidRPr="00904522">
        <w:rPr>
          <w:rFonts w:ascii="Times New Roman" w:hAnsi="Times New Roman"/>
          <w:lang w:eastAsia="en-SG"/>
        </w:rPr>
        <w:t>umber of PRACH transmissions</w:t>
      </w:r>
    </w:p>
    <w:p w14:paraId="73EABE84" w14:textId="3A099E0A" w:rsidR="00157884" w:rsidRDefault="002004A3" w:rsidP="00157884">
      <w:pPr>
        <w:spacing w:after="0"/>
        <w:rPr>
          <w:lang w:eastAsia="zh-CN"/>
        </w:rPr>
      </w:pPr>
      <w:r>
        <w:rPr>
          <w:rFonts w:eastAsia="SimSun"/>
          <w:szCs w:val="21"/>
        </w:rPr>
        <w:t>Regarding</w:t>
      </w:r>
      <w:r w:rsidRPr="00F1403F">
        <w:rPr>
          <w:rFonts w:eastAsia="SimSun"/>
          <w:szCs w:val="21"/>
        </w:rPr>
        <w:t xml:space="preserve"> candidate values</w:t>
      </w:r>
      <w:r w:rsidR="00BF1FF0">
        <w:rPr>
          <w:rFonts w:eastAsia="SimSun"/>
          <w:szCs w:val="21"/>
        </w:rPr>
        <w:t xml:space="preserve"> </w:t>
      </w:r>
      <w:r w:rsidR="00BF1FF0" w:rsidRPr="00F1403F">
        <w:rPr>
          <w:lang w:val="en-US" w:eastAsia="ja-JP"/>
        </w:rPr>
        <w:t>for the number of PRACH transmissions</w:t>
      </w:r>
      <w:r w:rsidRPr="00F1403F">
        <w:rPr>
          <w:lang w:eastAsia="en-SG"/>
        </w:rPr>
        <w:t xml:space="preserve">, </w:t>
      </w:r>
      <w:r>
        <w:rPr>
          <w:lang w:eastAsia="en-SG"/>
        </w:rPr>
        <w:t>it has been a</w:t>
      </w:r>
      <w:r w:rsidR="005549BA">
        <w:rPr>
          <w:lang w:eastAsia="en-SG"/>
        </w:rPr>
        <w:t xml:space="preserve">greed </w:t>
      </w:r>
      <w:r w:rsidRPr="00F1403F">
        <w:rPr>
          <w:lang w:val="en-US" w:eastAsia="ja-JP"/>
        </w:rPr>
        <w:t xml:space="preserve">a set of {2, 4, 8} to compensate the performance shortage of </w:t>
      </w:r>
      <w:r w:rsidRPr="00F1403F">
        <w:rPr>
          <w:rFonts w:eastAsia="SimSun"/>
          <w:lang w:val="en-US" w:eastAsia="zh-CN"/>
        </w:rPr>
        <w:t>PRACH coverage</w:t>
      </w:r>
      <w:r w:rsidR="00BB0D6A">
        <w:rPr>
          <w:rFonts w:eastAsia="SimSun"/>
          <w:lang w:val="en-US" w:eastAsia="zh-CN"/>
        </w:rPr>
        <w:t xml:space="preserve">, and </w:t>
      </w:r>
      <w:r w:rsidR="007D486C" w:rsidRPr="00B150EB">
        <w:rPr>
          <w:rFonts w:eastAsia="DengXian"/>
        </w:rPr>
        <w:t>gNB can configure one or multiple values for the number of multiple PRACH transmissions.</w:t>
      </w:r>
      <w:r w:rsidR="00BB0D6A">
        <w:rPr>
          <w:rFonts w:eastAsia="DengXian"/>
        </w:rPr>
        <w:t xml:space="preserve"> </w:t>
      </w:r>
      <w:r w:rsidR="007D486C" w:rsidRPr="00B150EB">
        <w:rPr>
          <w:lang w:eastAsia="zh-CN"/>
        </w:rPr>
        <w:t xml:space="preserve">If multiple values are configured, PRACH resources differentiation between multiple PRACH transmissions with different number of PRACH transmissions is </w:t>
      </w:r>
      <w:r w:rsidR="00BB0D6A">
        <w:rPr>
          <w:lang w:eastAsia="zh-CN"/>
        </w:rPr>
        <w:t xml:space="preserve">also </w:t>
      </w:r>
      <w:r w:rsidR="007D486C" w:rsidRPr="00B150EB">
        <w:rPr>
          <w:lang w:eastAsia="zh-CN"/>
        </w:rPr>
        <w:t>supported</w:t>
      </w:r>
      <w:r w:rsidR="00BB0D6A">
        <w:rPr>
          <w:lang w:eastAsia="zh-CN"/>
        </w:rPr>
        <w:t>.</w:t>
      </w:r>
      <w:r w:rsidR="001C3FF8">
        <w:rPr>
          <w:lang w:eastAsia="zh-CN"/>
        </w:rPr>
        <w:t xml:space="preserve"> </w:t>
      </w:r>
      <w:r w:rsidR="008B61D2">
        <w:rPr>
          <w:lang w:eastAsia="zh-CN"/>
        </w:rPr>
        <w:t>In this case, a</w:t>
      </w:r>
      <w:r w:rsidR="008B61D2">
        <w:rPr>
          <w:rFonts w:eastAsia="DengXian"/>
        </w:rPr>
        <w:t xml:space="preserve"> UE needs to determine the number of </w:t>
      </w:r>
      <w:r w:rsidR="008B61D2" w:rsidRPr="005279B3">
        <w:rPr>
          <w:rFonts w:eastAsia="DengXian"/>
        </w:rPr>
        <w:t>PRACH transmission</w:t>
      </w:r>
      <w:r w:rsidR="008B61D2">
        <w:rPr>
          <w:rFonts w:eastAsia="DengXian"/>
        </w:rPr>
        <w:t xml:space="preserve">s based on SSB-RSRP measurement and </w:t>
      </w:r>
      <w:r w:rsidR="008B61D2" w:rsidRPr="00AD0C27">
        <w:rPr>
          <w:rFonts w:eastAsia="DengXian"/>
        </w:rPr>
        <w:t>SSB-RSRP threshold(s)</w:t>
      </w:r>
      <w:r w:rsidR="008B61D2">
        <w:rPr>
          <w:rFonts w:eastAsia="DengXian"/>
        </w:rPr>
        <w:t xml:space="preserve"> comparison. </w:t>
      </w:r>
      <w:r w:rsidR="000B5308">
        <w:rPr>
          <w:lang w:eastAsia="zh-CN"/>
        </w:rPr>
        <w:t>Moreover</w:t>
      </w:r>
      <w:r w:rsidR="0082603F">
        <w:rPr>
          <w:lang w:eastAsia="zh-CN"/>
        </w:rPr>
        <w:t xml:space="preserve">, </w:t>
      </w:r>
      <w:r w:rsidR="00B40AF6">
        <w:rPr>
          <w:rFonts w:eastAsiaTheme="minorEastAsia"/>
          <w:bCs/>
          <w:sz w:val="21"/>
          <w:szCs w:val="21"/>
          <w:lang w:val="en-US" w:eastAsia="zh-CN"/>
        </w:rPr>
        <w:t>CFRA</w:t>
      </w:r>
      <w:r w:rsidR="002D0CF6">
        <w:rPr>
          <w:rFonts w:eastAsiaTheme="minorEastAsia"/>
          <w:bCs/>
          <w:sz w:val="21"/>
          <w:szCs w:val="21"/>
          <w:lang w:val="en-US" w:eastAsia="zh-CN"/>
        </w:rPr>
        <w:t xml:space="preserve"> with multiple PRACH transmissions</w:t>
      </w:r>
      <w:r w:rsidR="00146607">
        <w:rPr>
          <w:rFonts w:eastAsiaTheme="minorEastAsia"/>
          <w:bCs/>
          <w:sz w:val="21"/>
          <w:szCs w:val="21"/>
          <w:lang w:val="en-US" w:eastAsia="zh-CN"/>
        </w:rPr>
        <w:t xml:space="preserve"> </w:t>
      </w:r>
      <w:r w:rsidR="00B40AF6">
        <w:rPr>
          <w:rFonts w:eastAsiaTheme="minorEastAsia"/>
          <w:bCs/>
          <w:sz w:val="21"/>
          <w:szCs w:val="21"/>
          <w:lang w:val="en-US" w:eastAsia="zh-CN"/>
        </w:rPr>
        <w:t>is supported for</w:t>
      </w:r>
      <w:r w:rsidR="002D0CF6">
        <w:rPr>
          <w:rFonts w:eastAsiaTheme="minorEastAsia"/>
          <w:bCs/>
          <w:sz w:val="21"/>
          <w:szCs w:val="21"/>
          <w:lang w:val="en-US" w:eastAsia="zh-CN"/>
        </w:rPr>
        <w:t xml:space="preserve"> a case of</w:t>
      </w:r>
      <w:r w:rsidR="00B40AF6">
        <w:rPr>
          <w:rFonts w:eastAsiaTheme="minorEastAsia"/>
          <w:bCs/>
          <w:sz w:val="21"/>
          <w:szCs w:val="21"/>
          <w:lang w:val="en-US" w:eastAsia="zh-CN"/>
        </w:rPr>
        <w:t xml:space="preserve"> </w:t>
      </w:r>
      <w:r w:rsidR="003B38D2">
        <w:rPr>
          <w:rFonts w:eastAsiaTheme="minorEastAsia"/>
          <w:bCs/>
          <w:sz w:val="21"/>
          <w:szCs w:val="21"/>
          <w:lang w:val="en-US" w:eastAsia="zh-CN"/>
        </w:rPr>
        <w:t>R</w:t>
      </w:r>
      <w:r w:rsidR="00B40AF6" w:rsidRPr="007C2049">
        <w:rPr>
          <w:sz w:val="21"/>
          <w:szCs w:val="21"/>
          <w:lang w:val="en-US"/>
        </w:rPr>
        <w:t>econfiguration with syn</w:t>
      </w:r>
      <w:r w:rsidR="005F0CF8">
        <w:rPr>
          <w:sz w:val="21"/>
          <w:szCs w:val="21"/>
          <w:lang w:val="en-US"/>
        </w:rPr>
        <w:t>c</w:t>
      </w:r>
      <w:r w:rsidR="0082603F">
        <w:rPr>
          <w:sz w:val="21"/>
          <w:szCs w:val="21"/>
          <w:lang w:val="en-US"/>
        </w:rPr>
        <w:t xml:space="preserve"> </w:t>
      </w:r>
      <w:r w:rsidR="0082603F">
        <w:rPr>
          <w:lang w:eastAsia="zh-CN"/>
        </w:rPr>
        <w:t>based on below</w:t>
      </w:r>
      <w:r w:rsidR="0082603F" w:rsidRPr="007C2049">
        <w:rPr>
          <w:rFonts w:eastAsiaTheme="minorEastAsia"/>
          <w:bCs/>
          <w:sz w:val="21"/>
          <w:szCs w:val="21"/>
          <w:lang w:val="en-US" w:eastAsia="zh-CN"/>
        </w:rPr>
        <w:t xml:space="preserve"> RAN2 agreement</w:t>
      </w:r>
      <w:r w:rsidR="0082603F">
        <w:rPr>
          <w:rFonts w:eastAsiaTheme="minorEastAsia"/>
          <w:bCs/>
          <w:sz w:val="21"/>
          <w:szCs w:val="21"/>
          <w:lang w:val="en-US" w:eastAsia="zh-CN"/>
        </w:rPr>
        <w:t>s</w:t>
      </w:r>
      <w:r w:rsidR="005F0CF8">
        <w:rPr>
          <w:sz w:val="21"/>
          <w:szCs w:val="21"/>
          <w:lang w:val="en-US"/>
        </w:rPr>
        <w:t xml:space="preserve">. There is ongoing discussion in RAN2 </w:t>
      </w:r>
      <w:r w:rsidR="008E2694">
        <w:rPr>
          <w:sz w:val="21"/>
          <w:szCs w:val="21"/>
          <w:lang w:val="en-US"/>
        </w:rPr>
        <w:t xml:space="preserve">whether to support </w:t>
      </w:r>
      <w:r w:rsidR="008E2694">
        <w:rPr>
          <w:rFonts w:eastAsiaTheme="minorEastAsia"/>
          <w:bCs/>
          <w:sz w:val="21"/>
          <w:szCs w:val="21"/>
          <w:lang w:val="en-US" w:eastAsia="zh-CN"/>
        </w:rPr>
        <w:t xml:space="preserve">CFRA with multiple PRACH transmissions in condition handover, however, </w:t>
      </w:r>
      <w:r w:rsidR="00245DD8">
        <w:rPr>
          <w:rFonts w:eastAsiaTheme="minorEastAsia"/>
          <w:bCs/>
          <w:sz w:val="21"/>
          <w:szCs w:val="21"/>
          <w:lang w:val="en-US" w:eastAsia="zh-CN"/>
        </w:rPr>
        <w:t>this case</w:t>
      </w:r>
      <w:r w:rsidR="008E2694">
        <w:rPr>
          <w:rFonts w:eastAsiaTheme="minorEastAsia"/>
          <w:bCs/>
          <w:sz w:val="21"/>
          <w:szCs w:val="21"/>
          <w:lang w:val="en-US" w:eastAsia="zh-CN"/>
        </w:rPr>
        <w:t xml:space="preserve"> is not concluded</w:t>
      </w:r>
      <w:r w:rsidR="001D6A61">
        <w:rPr>
          <w:rFonts w:eastAsiaTheme="minorEastAsia"/>
          <w:bCs/>
          <w:sz w:val="21"/>
          <w:szCs w:val="21"/>
          <w:lang w:val="en-US" w:eastAsia="zh-CN"/>
        </w:rPr>
        <w:t xml:space="preserve"> yet</w:t>
      </w:r>
      <w:r w:rsidR="008E2694">
        <w:rPr>
          <w:rFonts w:eastAsiaTheme="minorEastAsia"/>
          <w:bCs/>
          <w:sz w:val="21"/>
          <w:szCs w:val="21"/>
          <w:lang w:val="en-US" w:eastAsia="zh-CN"/>
        </w:rPr>
        <w:t xml:space="preserve">. </w:t>
      </w:r>
      <w:r w:rsidR="00157884">
        <w:rPr>
          <w:rFonts w:eastAsiaTheme="minorEastAsia"/>
          <w:bCs/>
          <w:sz w:val="21"/>
          <w:szCs w:val="21"/>
          <w:lang w:val="en-US" w:eastAsia="zh-CN"/>
        </w:rPr>
        <w:t xml:space="preserve">For these cases, </w:t>
      </w:r>
      <w:proofErr w:type="gramStart"/>
      <w:r w:rsidR="00157884">
        <w:rPr>
          <w:rFonts w:eastAsiaTheme="minorEastAsia"/>
          <w:bCs/>
          <w:sz w:val="21"/>
          <w:szCs w:val="21"/>
          <w:lang w:val="en-US" w:eastAsia="zh-CN"/>
        </w:rPr>
        <w:t>a</w:t>
      </w:r>
      <w:r w:rsidR="00157884" w:rsidRPr="00787286">
        <w:rPr>
          <w:lang w:eastAsia="zh-CN"/>
        </w:rPr>
        <w:t xml:space="preserve"> number of</w:t>
      </w:r>
      <w:proofErr w:type="gramEnd"/>
      <w:r w:rsidR="00157884" w:rsidRPr="00787286">
        <w:rPr>
          <w:lang w:eastAsia="zh-CN"/>
        </w:rPr>
        <w:t xml:space="preserve"> PRACH transmission</w:t>
      </w:r>
      <w:r w:rsidR="00157884">
        <w:rPr>
          <w:lang w:eastAsia="zh-CN"/>
        </w:rPr>
        <w:t>s</w:t>
      </w:r>
      <w:r w:rsidR="00157884" w:rsidRPr="00787286">
        <w:rPr>
          <w:lang w:eastAsia="zh-CN"/>
        </w:rPr>
        <w:t xml:space="preserve"> can be indicated </w:t>
      </w:r>
      <w:r w:rsidR="00157884">
        <w:rPr>
          <w:lang w:eastAsia="zh-CN"/>
        </w:rPr>
        <w:t xml:space="preserve">in a DCI. </w:t>
      </w:r>
    </w:p>
    <w:tbl>
      <w:tblPr>
        <w:tblStyle w:val="TableGrid"/>
        <w:tblW w:w="0" w:type="auto"/>
        <w:tblLook w:val="04A0" w:firstRow="1" w:lastRow="0" w:firstColumn="1" w:lastColumn="0" w:noHBand="0" w:noVBand="1"/>
      </w:tblPr>
      <w:tblGrid>
        <w:gridCol w:w="9967"/>
      </w:tblGrid>
      <w:tr w:rsidR="00846FA5" w:rsidRPr="00146607" w14:paraId="5485D359" w14:textId="77777777" w:rsidTr="00A81395">
        <w:tc>
          <w:tcPr>
            <w:tcW w:w="9967" w:type="dxa"/>
          </w:tcPr>
          <w:p w14:paraId="0C8CD6BE" w14:textId="77777777" w:rsidR="00846FA5" w:rsidRPr="00146607" w:rsidRDefault="00846FA5" w:rsidP="00A81395">
            <w:pPr>
              <w:spacing w:after="0"/>
              <w:rPr>
                <w:rFonts w:eastAsia="DengXian"/>
                <w:b/>
                <w:bCs/>
              </w:rPr>
            </w:pPr>
            <w:r w:rsidRPr="00146607">
              <w:rPr>
                <w:rFonts w:eastAsia="DengXian"/>
                <w:b/>
                <w:bCs/>
                <w:highlight w:val="green"/>
              </w:rPr>
              <w:t xml:space="preserve">Agreements </w:t>
            </w:r>
            <w:r w:rsidRPr="00146607">
              <w:rPr>
                <w:rFonts w:eastAsia="DengXian"/>
                <w:b/>
                <w:bCs/>
              </w:rPr>
              <w:t>(RAN2 #122)</w:t>
            </w:r>
          </w:p>
          <w:p w14:paraId="1216ED47" w14:textId="77777777" w:rsidR="00846FA5" w:rsidRPr="00146607" w:rsidRDefault="00846FA5" w:rsidP="00A81395">
            <w:pPr>
              <w:pStyle w:val="Doc-text2"/>
              <w:tabs>
                <w:tab w:val="clear" w:pos="1622"/>
              </w:tabs>
              <w:overflowPunct/>
              <w:autoSpaceDE/>
              <w:autoSpaceDN/>
              <w:adjustRightInd/>
              <w:ind w:hanging="1646"/>
              <w:rPr>
                <w:rFonts w:ascii="Times New Roman" w:hAnsi="Times New Roman"/>
              </w:rPr>
            </w:pPr>
            <w:r w:rsidRPr="00146607">
              <w:rPr>
                <w:rFonts w:ascii="Times New Roman" w:hAnsi="Times New Roman"/>
              </w:rPr>
              <w:t xml:space="preserve">RAN2 intends to support CFRA for msg1 repetition for </w:t>
            </w:r>
            <w:proofErr w:type="spellStart"/>
            <w:r w:rsidRPr="00146607">
              <w:rPr>
                <w:rFonts w:ascii="Times New Roman" w:hAnsi="Times New Roman"/>
              </w:rPr>
              <w:t>ReconfigurationWithSync</w:t>
            </w:r>
            <w:proofErr w:type="spellEnd"/>
            <w:r w:rsidRPr="00146607">
              <w:rPr>
                <w:rFonts w:ascii="Times New Roman" w:hAnsi="Times New Roman"/>
              </w:rPr>
              <w:t xml:space="preserve"> case, FFS for other cases.</w:t>
            </w:r>
          </w:p>
          <w:p w14:paraId="14997462" w14:textId="77777777" w:rsidR="00846FA5" w:rsidRPr="00146607" w:rsidRDefault="00846FA5" w:rsidP="00A81395">
            <w:pPr>
              <w:spacing w:after="0"/>
              <w:rPr>
                <w:rFonts w:eastAsia="DengXian"/>
                <w:b/>
                <w:bCs/>
                <w:highlight w:val="green"/>
              </w:rPr>
            </w:pPr>
          </w:p>
          <w:p w14:paraId="5E1295A6" w14:textId="77777777" w:rsidR="00846FA5" w:rsidRPr="00146607" w:rsidRDefault="00846FA5" w:rsidP="00A81395">
            <w:pPr>
              <w:spacing w:after="0"/>
              <w:rPr>
                <w:rFonts w:eastAsia="DengXian"/>
                <w:b/>
                <w:bCs/>
              </w:rPr>
            </w:pPr>
            <w:r w:rsidRPr="00146607">
              <w:rPr>
                <w:rFonts w:eastAsia="DengXian"/>
                <w:b/>
                <w:bCs/>
                <w:highlight w:val="green"/>
              </w:rPr>
              <w:t>Agreements</w:t>
            </w:r>
            <w:r w:rsidRPr="00146607">
              <w:rPr>
                <w:rFonts w:eastAsia="DengXian"/>
                <w:b/>
                <w:bCs/>
              </w:rPr>
              <w:t xml:space="preserve"> (RAN2 #123)</w:t>
            </w:r>
          </w:p>
          <w:p w14:paraId="0A03F2CA" w14:textId="77777777" w:rsidR="00846FA5" w:rsidRPr="00146607" w:rsidRDefault="00846FA5" w:rsidP="00A81395">
            <w:pPr>
              <w:spacing w:after="0"/>
              <w:rPr>
                <w:lang w:eastAsia="zh-CN"/>
              </w:rPr>
            </w:pPr>
            <w:r w:rsidRPr="00146607">
              <w:t>CFRA with Msg1 repetition for BFR and with PDCCH order are not supported (can be revisited if there is consensus to support this)</w:t>
            </w:r>
          </w:p>
        </w:tc>
      </w:tr>
    </w:tbl>
    <w:p w14:paraId="245C36EE" w14:textId="77777777" w:rsidR="00157884" w:rsidRDefault="00157884" w:rsidP="00732061">
      <w:pPr>
        <w:spacing w:after="0"/>
        <w:rPr>
          <w:lang w:eastAsia="zh-CN"/>
        </w:rPr>
      </w:pPr>
    </w:p>
    <w:p w14:paraId="0408AA1E" w14:textId="0C36FEB4" w:rsidR="00660D5F" w:rsidRPr="00787286" w:rsidRDefault="0075049F" w:rsidP="00732061">
      <w:pPr>
        <w:spacing w:after="0"/>
        <w:rPr>
          <w:lang w:eastAsia="zh-CN"/>
        </w:rPr>
      </w:pPr>
      <w:r>
        <w:rPr>
          <w:lang w:eastAsia="zh-CN"/>
        </w:rPr>
        <w:t>Regarding</w:t>
      </w:r>
      <w:r w:rsidR="000F233F">
        <w:rPr>
          <w:lang w:eastAsia="zh-CN"/>
        </w:rPr>
        <w:t xml:space="preserve"> </w:t>
      </w:r>
      <w:r w:rsidR="00B4393D" w:rsidRPr="007C2049">
        <w:rPr>
          <w:sz w:val="21"/>
          <w:szCs w:val="21"/>
          <w:lang w:val="en-US"/>
        </w:rPr>
        <w:t>how a UE determines a RO group from the configured RO list for Reconfiguration with sync</w:t>
      </w:r>
      <w:r w:rsidR="0034528C">
        <w:rPr>
          <w:sz w:val="21"/>
          <w:szCs w:val="21"/>
          <w:lang w:val="en-US"/>
        </w:rPr>
        <w:t xml:space="preserve"> in CFRA</w:t>
      </w:r>
      <w:r w:rsidR="00841B36">
        <w:rPr>
          <w:sz w:val="21"/>
          <w:szCs w:val="21"/>
          <w:lang w:val="en-US"/>
        </w:rPr>
        <w:t>, w</w:t>
      </w:r>
      <w:r w:rsidR="00A53D1D">
        <w:rPr>
          <w:sz w:val="21"/>
          <w:szCs w:val="21"/>
          <w:lang w:val="en-US"/>
        </w:rPr>
        <w:t>e think that each RO group</w:t>
      </w:r>
      <w:r w:rsidR="005429E8">
        <w:rPr>
          <w:sz w:val="21"/>
          <w:szCs w:val="21"/>
          <w:lang w:val="en-US"/>
        </w:rPr>
        <w:t xml:space="preserve"> (from </w:t>
      </w:r>
      <w:r w:rsidR="005429E8" w:rsidRPr="007C2049">
        <w:rPr>
          <w:sz w:val="21"/>
          <w:szCs w:val="21"/>
          <w:lang w:val="en-US"/>
        </w:rPr>
        <w:t>the configured RO list</w:t>
      </w:r>
      <w:r w:rsidR="005429E8">
        <w:rPr>
          <w:sz w:val="21"/>
          <w:szCs w:val="21"/>
          <w:lang w:val="en-US"/>
        </w:rPr>
        <w:t>)</w:t>
      </w:r>
      <w:r w:rsidR="00A53D1D">
        <w:rPr>
          <w:sz w:val="21"/>
          <w:szCs w:val="21"/>
          <w:lang w:val="en-US"/>
        </w:rPr>
        <w:t xml:space="preserve"> </w:t>
      </w:r>
      <w:r w:rsidR="0049357E">
        <w:rPr>
          <w:sz w:val="21"/>
          <w:szCs w:val="21"/>
          <w:lang w:val="en-US"/>
        </w:rPr>
        <w:t>can be</w:t>
      </w:r>
      <w:r w:rsidR="00A53D1D">
        <w:rPr>
          <w:sz w:val="21"/>
          <w:szCs w:val="21"/>
          <w:lang w:val="en-US"/>
        </w:rPr>
        <w:t xml:space="preserve"> </w:t>
      </w:r>
      <w:r w:rsidR="008A013A">
        <w:rPr>
          <w:sz w:val="21"/>
          <w:szCs w:val="21"/>
          <w:lang w:val="en-US"/>
        </w:rPr>
        <w:t>associated with</w:t>
      </w:r>
      <w:r w:rsidR="00A53D1D">
        <w:rPr>
          <w:sz w:val="21"/>
          <w:szCs w:val="21"/>
          <w:lang w:val="en-US"/>
        </w:rPr>
        <w:t xml:space="preserve"> a number of </w:t>
      </w:r>
      <w:r w:rsidR="00A53D1D" w:rsidRPr="00787286">
        <w:rPr>
          <w:lang w:eastAsia="zh-CN"/>
        </w:rPr>
        <w:t>PRACH transmission</w:t>
      </w:r>
      <w:r w:rsidR="00A53D1D">
        <w:rPr>
          <w:lang w:eastAsia="zh-CN"/>
        </w:rPr>
        <w:t xml:space="preserve">s, hence </w:t>
      </w:r>
      <w:r w:rsidR="008A013A">
        <w:rPr>
          <w:lang w:eastAsia="zh-CN"/>
        </w:rPr>
        <w:t xml:space="preserve">a UE can determine a RO group when it is indicated a </w:t>
      </w:r>
      <w:r w:rsidR="008A013A">
        <w:rPr>
          <w:sz w:val="21"/>
          <w:szCs w:val="21"/>
          <w:lang w:val="en-US"/>
        </w:rPr>
        <w:t xml:space="preserve">number of </w:t>
      </w:r>
      <w:r w:rsidR="008A013A" w:rsidRPr="00787286">
        <w:rPr>
          <w:lang w:eastAsia="zh-CN"/>
        </w:rPr>
        <w:t>PRACH transmission</w:t>
      </w:r>
      <w:r w:rsidR="008A013A">
        <w:rPr>
          <w:lang w:eastAsia="zh-CN"/>
        </w:rPr>
        <w:t>s</w:t>
      </w:r>
      <w:r w:rsidR="0049357E">
        <w:rPr>
          <w:lang w:eastAsia="zh-CN"/>
        </w:rPr>
        <w:t xml:space="preserve"> by the DCI</w:t>
      </w:r>
      <w:r w:rsidR="008A013A">
        <w:rPr>
          <w:lang w:eastAsia="zh-CN"/>
        </w:rPr>
        <w:t>.</w:t>
      </w:r>
      <w:r w:rsidR="00997C25">
        <w:rPr>
          <w:sz w:val="21"/>
          <w:szCs w:val="21"/>
          <w:lang w:val="en-US"/>
        </w:rPr>
        <w:t xml:space="preserve"> </w:t>
      </w:r>
      <w:r w:rsidR="00321643">
        <w:rPr>
          <w:sz w:val="21"/>
          <w:szCs w:val="21"/>
          <w:lang w:val="en-US"/>
        </w:rPr>
        <w:t xml:space="preserve">Therefore, </w:t>
      </w:r>
      <w:r w:rsidR="00841B36">
        <w:rPr>
          <w:sz w:val="21"/>
          <w:szCs w:val="21"/>
          <w:lang w:val="en-US"/>
        </w:rPr>
        <w:t>we</w:t>
      </w:r>
      <w:r w:rsidR="009200A9">
        <w:rPr>
          <w:lang w:eastAsia="zh-CN"/>
        </w:rPr>
        <w:t xml:space="preserve"> propose the following</w:t>
      </w:r>
      <w:r w:rsidR="00732061">
        <w:rPr>
          <w:lang w:eastAsia="zh-CN"/>
        </w:rPr>
        <w:t>.</w:t>
      </w:r>
      <w:r w:rsidR="009200A9">
        <w:rPr>
          <w:lang w:eastAsia="zh-CN"/>
        </w:rPr>
        <w:t xml:space="preserve"> </w:t>
      </w:r>
    </w:p>
    <w:p w14:paraId="0A22A4ED" w14:textId="77777777" w:rsidR="00732061" w:rsidRDefault="00732061" w:rsidP="00732061">
      <w:pPr>
        <w:spacing w:after="0"/>
        <w:rPr>
          <w:rFonts w:eastAsia="DengXian"/>
        </w:rPr>
      </w:pPr>
    </w:p>
    <w:p w14:paraId="24D5BECF" w14:textId="6DC04F0F" w:rsidR="007C69A5" w:rsidRPr="00732061" w:rsidRDefault="00821EC1" w:rsidP="00732061">
      <w:pPr>
        <w:spacing w:after="0"/>
        <w:rPr>
          <w:rFonts w:eastAsia="DengXian"/>
          <w:b/>
          <w:bCs/>
        </w:rPr>
      </w:pPr>
      <w:r w:rsidRPr="00732061">
        <w:rPr>
          <w:rFonts w:eastAsia="DengXian"/>
          <w:b/>
          <w:bCs/>
        </w:rPr>
        <w:t xml:space="preserve">Proposal </w:t>
      </w:r>
      <w:r w:rsidR="009962FD">
        <w:rPr>
          <w:rFonts w:eastAsia="DengXian"/>
          <w:b/>
          <w:bCs/>
        </w:rPr>
        <w:t>3</w:t>
      </w:r>
      <w:r w:rsidRPr="00732061">
        <w:rPr>
          <w:rFonts w:eastAsia="DengXian"/>
          <w:b/>
          <w:bCs/>
        </w:rPr>
        <w:t xml:space="preserve">: </w:t>
      </w:r>
      <w:r w:rsidR="00132994" w:rsidRPr="00732061">
        <w:rPr>
          <w:rFonts w:eastAsia="DengXian"/>
          <w:b/>
          <w:bCs/>
        </w:rPr>
        <w:t xml:space="preserve">Support </w:t>
      </w:r>
      <w:r w:rsidR="000F4AC5" w:rsidRPr="00732061">
        <w:rPr>
          <w:rFonts w:eastAsia="DengXian"/>
          <w:b/>
          <w:bCs/>
        </w:rPr>
        <w:t>a determination of a</w:t>
      </w:r>
      <w:r w:rsidR="00F60E54">
        <w:rPr>
          <w:rFonts w:eastAsia="DengXian"/>
          <w:b/>
          <w:bCs/>
        </w:rPr>
        <w:t xml:space="preserve"> number of</w:t>
      </w:r>
      <w:r w:rsidR="000F4AC5" w:rsidRPr="00732061">
        <w:rPr>
          <w:rFonts w:eastAsia="DengXian"/>
          <w:b/>
          <w:bCs/>
        </w:rPr>
        <w:t xml:space="preserve"> </w:t>
      </w:r>
      <w:r w:rsidR="00732061" w:rsidRPr="00732061">
        <w:rPr>
          <w:rFonts w:eastAsia="DengXian"/>
          <w:b/>
          <w:bCs/>
        </w:rPr>
        <w:t>PRACH transmissions</w:t>
      </w:r>
      <w:r w:rsidR="000920C8">
        <w:rPr>
          <w:rFonts w:eastAsia="DengXian"/>
          <w:b/>
          <w:bCs/>
        </w:rPr>
        <w:t xml:space="preserve"> as follows</w:t>
      </w:r>
    </w:p>
    <w:p w14:paraId="47AE17E6" w14:textId="7B0BF0F2" w:rsidR="00973C00" w:rsidRPr="00C960FE" w:rsidRDefault="00973C00" w:rsidP="00973C00">
      <w:pPr>
        <w:pStyle w:val="ListParagraph"/>
        <w:numPr>
          <w:ilvl w:val="0"/>
          <w:numId w:val="13"/>
        </w:numPr>
        <w:autoSpaceDE w:val="0"/>
        <w:autoSpaceDN w:val="0"/>
        <w:snapToGrid w:val="0"/>
        <w:spacing w:after="0"/>
        <w:ind w:leftChars="0"/>
        <w:rPr>
          <w:b/>
          <w:bCs/>
          <w:lang w:val="en-US" w:eastAsia="ja-JP"/>
        </w:rPr>
      </w:pPr>
      <w:r w:rsidRPr="00C960FE">
        <w:rPr>
          <w:b/>
          <w:bCs/>
          <w:lang w:val="en-US" w:eastAsia="ja-JP"/>
        </w:rPr>
        <w:t>For RA with</w:t>
      </w:r>
      <w:r w:rsidR="00C06B88" w:rsidRPr="00C960FE">
        <w:rPr>
          <w:b/>
          <w:bCs/>
          <w:lang w:val="en-US" w:eastAsia="ja-JP"/>
        </w:rPr>
        <w:t>out</w:t>
      </w:r>
      <w:r w:rsidRPr="00C960FE">
        <w:rPr>
          <w:b/>
          <w:bCs/>
          <w:lang w:val="en-US" w:eastAsia="ja-JP"/>
        </w:rPr>
        <w:t xml:space="preserve"> PDCCH order, </w:t>
      </w:r>
      <w:r w:rsidRPr="00C960FE">
        <w:rPr>
          <w:b/>
          <w:bCs/>
          <w:lang w:eastAsia="zh-CN"/>
        </w:rPr>
        <w:t>a</w:t>
      </w:r>
      <w:r w:rsidRPr="00C960FE">
        <w:rPr>
          <w:rFonts w:eastAsia="DengXian"/>
          <w:b/>
          <w:bCs/>
        </w:rPr>
        <w:t xml:space="preserve"> UE determine</w:t>
      </w:r>
      <w:r w:rsidR="000100EA">
        <w:rPr>
          <w:rFonts w:eastAsia="DengXian"/>
          <w:b/>
          <w:bCs/>
        </w:rPr>
        <w:t>s</w:t>
      </w:r>
      <w:r w:rsidRPr="00C960FE">
        <w:rPr>
          <w:rFonts w:eastAsia="DengXian"/>
          <w:b/>
          <w:bCs/>
        </w:rPr>
        <w:t xml:space="preserve"> </w:t>
      </w:r>
      <w:proofErr w:type="gramStart"/>
      <w:r w:rsidR="00FD6554">
        <w:rPr>
          <w:rFonts w:eastAsia="DengXian"/>
          <w:b/>
          <w:bCs/>
        </w:rPr>
        <w:t>a</w:t>
      </w:r>
      <w:r w:rsidRPr="00C960FE">
        <w:rPr>
          <w:rFonts w:eastAsia="DengXian"/>
          <w:b/>
          <w:bCs/>
        </w:rPr>
        <w:t xml:space="preserve"> number of</w:t>
      </w:r>
      <w:proofErr w:type="gramEnd"/>
      <w:r w:rsidRPr="00C960FE">
        <w:rPr>
          <w:rFonts w:eastAsia="DengXian"/>
          <w:b/>
          <w:bCs/>
        </w:rPr>
        <w:t xml:space="preserve"> PRACH transmissions based on </w:t>
      </w:r>
      <w:r w:rsidR="00F60E54">
        <w:rPr>
          <w:rFonts w:eastAsia="DengXian"/>
          <w:b/>
          <w:bCs/>
        </w:rPr>
        <w:t xml:space="preserve">a </w:t>
      </w:r>
      <w:r w:rsidR="00F60E54" w:rsidRPr="00C960FE">
        <w:rPr>
          <w:rFonts w:eastAsia="DengXian"/>
          <w:b/>
          <w:bCs/>
        </w:rPr>
        <w:t xml:space="preserve">comparison </w:t>
      </w:r>
      <w:r w:rsidR="00F60E54">
        <w:rPr>
          <w:rFonts w:eastAsia="DengXian"/>
          <w:b/>
          <w:bCs/>
        </w:rPr>
        <w:t xml:space="preserve">between </w:t>
      </w:r>
      <w:r w:rsidRPr="00C960FE">
        <w:rPr>
          <w:rFonts w:eastAsia="DengXian"/>
          <w:b/>
          <w:bCs/>
        </w:rPr>
        <w:t>SSB-RSRP measurement and SSB-RSRP threshold</w:t>
      </w:r>
      <w:r w:rsidR="00C06B88" w:rsidRPr="00C960FE">
        <w:rPr>
          <w:rFonts w:eastAsia="DengXian"/>
          <w:b/>
          <w:bCs/>
        </w:rPr>
        <w:t>.</w:t>
      </w:r>
    </w:p>
    <w:p w14:paraId="032B263B" w14:textId="204ECA65" w:rsidR="009308F5" w:rsidRPr="005D6567" w:rsidRDefault="00C06B88" w:rsidP="009308F5">
      <w:pPr>
        <w:pStyle w:val="ListParagraph"/>
        <w:numPr>
          <w:ilvl w:val="0"/>
          <w:numId w:val="13"/>
        </w:numPr>
        <w:autoSpaceDE w:val="0"/>
        <w:autoSpaceDN w:val="0"/>
        <w:snapToGrid w:val="0"/>
        <w:spacing w:after="0"/>
        <w:ind w:leftChars="0"/>
        <w:rPr>
          <w:b/>
          <w:bCs/>
          <w:lang w:val="en-US" w:eastAsia="en-SG"/>
        </w:rPr>
      </w:pPr>
      <w:r w:rsidRPr="00C960FE">
        <w:rPr>
          <w:b/>
          <w:bCs/>
          <w:lang w:val="en-US" w:eastAsia="ja-JP"/>
        </w:rPr>
        <w:t>For RA with PDCCH order</w:t>
      </w:r>
      <w:r w:rsidRPr="005D6567">
        <w:rPr>
          <w:b/>
          <w:bCs/>
          <w:lang w:val="en-US" w:eastAsia="ja-JP"/>
        </w:rPr>
        <w:t>,</w:t>
      </w:r>
      <w:r w:rsidR="009308F5" w:rsidRPr="005D6567">
        <w:rPr>
          <w:b/>
          <w:bCs/>
          <w:lang w:eastAsia="zh-CN"/>
        </w:rPr>
        <w:t xml:space="preserve"> </w:t>
      </w:r>
      <w:r w:rsidR="001E2CA0" w:rsidRPr="005D6567">
        <w:rPr>
          <w:b/>
          <w:bCs/>
          <w:lang w:eastAsia="en-SG"/>
        </w:rPr>
        <w:t>PDCCH can indicate either of the following.</w:t>
      </w:r>
    </w:p>
    <w:p w14:paraId="1EE7DF8C" w14:textId="2B794A5D" w:rsidR="005D6567" w:rsidRPr="00D26EED" w:rsidRDefault="001E2CA0" w:rsidP="00AE1729">
      <w:pPr>
        <w:pStyle w:val="ListParagraph"/>
        <w:numPr>
          <w:ilvl w:val="1"/>
          <w:numId w:val="13"/>
        </w:numPr>
        <w:autoSpaceDE w:val="0"/>
        <w:autoSpaceDN w:val="0"/>
        <w:snapToGrid w:val="0"/>
        <w:spacing w:after="0"/>
        <w:ind w:leftChars="0" w:left="990"/>
        <w:rPr>
          <w:b/>
          <w:bCs/>
          <w:lang w:val="en-US" w:eastAsia="en-SG"/>
        </w:rPr>
      </w:pPr>
      <w:r w:rsidRPr="005D6567">
        <w:rPr>
          <w:b/>
          <w:bCs/>
          <w:lang w:eastAsia="en-SG"/>
        </w:rPr>
        <w:t>If a number of PRACH transmission is indicated, UE follows the indicated number of PRACH transmission</w:t>
      </w:r>
      <w:r w:rsidR="006A275C">
        <w:rPr>
          <w:b/>
          <w:bCs/>
          <w:lang w:eastAsia="en-SG"/>
        </w:rPr>
        <w:t>s</w:t>
      </w:r>
      <w:r w:rsidRPr="005D6567">
        <w:rPr>
          <w:b/>
          <w:bCs/>
          <w:lang w:eastAsia="en-SG"/>
        </w:rPr>
        <w:t>.</w:t>
      </w:r>
    </w:p>
    <w:p w14:paraId="7F11414B" w14:textId="0A8057E6" w:rsidR="00D26EED" w:rsidRPr="00221DD9" w:rsidRDefault="005C712B" w:rsidP="00854C07">
      <w:pPr>
        <w:pStyle w:val="ListParagraph"/>
        <w:numPr>
          <w:ilvl w:val="2"/>
          <w:numId w:val="13"/>
        </w:numPr>
        <w:autoSpaceDE w:val="0"/>
        <w:autoSpaceDN w:val="0"/>
        <w:snapToGrid w:val="0"/>
        <w:spacing w:after="0"/>
        <w:ind w:leftChars="0" w:left="1350"/>
        <w:rPr>
          <w:b/>
          <w:bCs/>
          <w:lang w:eastAsia="en-SG"/>
        </w:rPr>
      </w:pPr>
      <w:r>
        <w:rPr>
          <w:b/>
          <w:bCs/>
          <w:lang w:eastAsia="en-SG"/>
        </w:rPr>
        <w:t>UE determines a RO group based on its association with the indicated number of PRACH</w:t>
      </w:r>
      <w:r w:rsidR="00854C07">
        <w:rPr>
          <w:b/>
          <w:bCs/>
          <w:lang w:eastAsia="en-SG"/>
        </w:rPr>
        <w:t xml:space="preserve"> </w:t>
      </w:r>
      <w:r>
        <w:rPr>
          <w:b/>
          <w:bCs/>
          <w:lang w:eastAsia="en-SG"/>
        </w:rPr>
        <w:t>transmissions</w:t>
      </w:r>
      <w:r w:rsidR="00413D6C">
        <w:rPr>
          <w:b/>
          <w:bCs/>
          <w:lang w:eastAsia="en-SG"/>
        </w:rPr>
        <w:t>.</w:t>
      </w:r>
    </w:p>
    <w:p w14:paraId="12E6F930" w14:textId="2233238F" w:rsidR="001E2CA0" w:rsidRPr="005C712B" w:rsidRDefault="001E2CA0" w:rsidP="00AE1729">
      <w:pPr>
        <w:pStyle w:val="ListParagraph"/>
        <w:numPr>
          <w:ilvl w:val="1"/>
          <w:numId w:val="13"/>
        </w:numPr>
        <w:autoSpaceDE w:val="0"/>
        <w:autoSpaceDN w:val="0"/>
        <w:snapToGrid w:val="0"/>
        <w:spacing w:after="0"/>
        <w:ind w:leftChars="0" w:left="990"/>
        <w:rPr>
          <w:b/>
          <w:bCs/>
          <w:lang w:val="en-US" w:eastAsia="en-SG"/>
        </w:rPr>
      </w:pPr>
      <w:r w:rsidRPr="005D6567">
        <w:rPr>
          <w:b/>
          <w:bCs/>
          <w:lang w:eastAsia="en-SG"/>
        </w:rPr>
        <w:t>If a number of PRACH transmission is not indicated, the same operation with RA without PDCCH order.</w:t>
      </w:r>
    </w:p>
    <w:p w14:paraId="1EBB2905" w14:textId="77777777" w:rsidR="001E2CA0" w:rsidRDefault="001E2CA0" w:rsidP="00732061">
      <w:pPr>
        <w:spacing w:after="0"/>
        <w:rPr>
          <w:lang w:eastAsia="en-SG"/>
        </w:rPr>
      </w:pPr>
    </w:p>
    <w:p w14:paraId="698989CF" w14:textId="5DD68A6C" w:rsidR="005055D1" w:rsidRDefault="005055D1" w:rsidP="005A3233">
      <w:pPr>
        <w:pStyle w:val="Heading2"/>
        <w:ind w:hanging="284"/>
        <w:rPr>
          <w:rFonts w:ascii="Times New Roman" w:hAnsi="Times New Roman"/>
          <w:lang w:eastAsia="en-SG"/>
        </w:rPr>
      </w:pPr>
      <w:r w:rsidRPr="005055D1">
        <w:rPr>
          <w:rFonts w:ascii="Times New Roman" w:hAnsi="Times New Roman" w:hint="eastAsia"/>
          <w:lang w:eastAsia="en-SG"/>
        </w:rPr>
        <w:t>Power control and retransmission</w:t>
      </w:r>
    </w:p>
    <w:p w14:paraId="42DCC782" w14:textId="7534CF54" w:rsidR="00932BB5" w:rsidRDefault="00D066AB" w:rsidP="0055694D">
      <w:pPr>
        <w:spacing w:after="0"/>
        <w:rPr>
          <w:szCs w:val="21"/>
        </w:rPr>
      </w:pPr>
      <w:r>
        <w:rPr>
          <w:lang w:eastAsia="en-SG"/>
        </w:rPr>
        <w:t xml:space="preserve">In RAN1#114, it has been </w:t>
      </w:r>
      <w:r w:rsidR="00D176ED">
        <w:rPr>
          <w:lang w:eastAsia="en-SG"/>
        </w:rPr>
        <w:t>concluded</w:t>
      </w:r>
      <w:r>
        <w:rPr>
          <w:lang w:eastAsia="en-SG"/>
        </w:rPr>
        <w:t xml:space="preserve"> to reuse </w:t>
      </w:r>
      <w:r w:rsidR="00346738" w:rsidRPr="005864D4">
        <w:rPr>
          <w:szCs w:val="21"/>
        </w:rPr>
        <w:t xml:space="preserve">the </w:t>
      </w:r>
      <w:r w:rsidR="00346738" w:rsidRPr="00C42D7B">
        <w:rPr>
          <w:szCs w:val="21"/>
        </w:rPr>
        <w:t xml:space="preserve">two </w:t>
      </w:r>
      <w:r w:rsidR="00346738" w:rsidRPr="005864D4">
        <w:rPr>
          <w:szCs w:val="21"/>
        </w:rPr>
        <w:t>transmission power determination equations of Rel-17 NR PRACH</w:t>
      </w:r>
      <w:r w:rsidR="00346738">
        <w:rPr>
          <w:szCs w:val="21"/>
        </w:rPr>
        <w:t xml:space="preserve"> to calculate </w:t>
      </w:r>
      <w:r w:rsidR="00346738" w:rsidRPr="005864D4">
        <w:rPr>
          <w:szCs w:val="21"/>
        </w:rPr>
        <w:t>the transmission power of each PRACH transmission</w:t>
      </w:r>
      <w:r w:rsidR="00E029A7">
        <w:rPr>
          <w:szCs w:val="21"/>
        </w:rPr>
        <w:t xml:space="preserve"> in </w:t>
      </w:r>
      <w:r w:rsidR="00E029A7">
        <w:rPr>
          <w:rFonts w:eastAsia="Yu Mincho"/>
          <w:bCs/>
          <w:sz w:val="21"/>
          <w:szCs w:val="21"/>
          <w:lang w:eastAsia="ja-JP"/>
        </w:rPr>
        <w:t>a multi-PRACH transmission</w:t>
      </w:r>
      <w:r w:rsidR="0055694D">
        <w:rPr>
          <w:szCs w:val="21"/>
        </w:rPr>
        <w:t xml:space="preserve"> in the following. </w:t>
      </w:r>
      <w:r w:rsidR="00D176ED">
        <w:rPr>
          <w:szCs w:val="21"/>
        </w:rPr>
        <w:t xml:space="preserve"> </w:t>
      </w:r>
    </w:p>
    <w:tbl>
      <w:tblPr>
        <w:tblStyle w:val="TableGrid"/>
        <w:tblW w:w="0" w:type="auto"/>
        <w:tblLook w:val="04A0" w:firstRow="1" w:lastRow="0" w:firstColumn="1" w:lastColumn="0" w:noHBand="0" w:noVBand="1"/>
      </w:tblPr>
      <w:tblGrid>
        <w:gridCol w:w="9967"/>
      </w:tblGrid>
      <w:tr w:rsidR="00932BB5" w:rsidRPr="00BE076B" w14:paraId="34987350" w14:textId="77777777" w:rsidTr="00932BB5">
        <w:tc>
          <w:tcPr>
            <w:tcW w:w="9967" w:type="dxa"/>
          </w:tcPr>
          <w:p w14:paraId="578C81A7" w14:textId="77777777" w:rsidR="00932BB5" w:rsidRPr="00BE076B" w:rsidRDefault="00932BB5" w:rsidP="0055694D">
            <w:pPr>
              <w:spacing w:after="0"/>
              <w:rPr>
                <w:rFonts w:eastAsia="DengXian"/>
                <w:lang w:eastAsia="zh-CN"/>
              </w:rPr>
            </w:pPr>
            <w:r w:rsidRPr="00BE076B">
              <w:rPr>
                <w:rFonts w:eastAsia="DengXian"/>
                <w:lang w:eastAsia="zh-CN"/>
              </w:rPr>
              <w:t>Conclusion</w:t>
            </w:r>
          </w:p>
          <w:p w14:paraId="4456C959" w14:textId="77777777" w:rsidR="00932BB5" w:rsidRPr="00BE076B" w:rsidRDefault="00932BB5" w:rsidP="0055694D">
            <w:pPr>
              <w:spacing w:after="0"/>
            </w:pPr>
            <w:r w:rsidRPr="00BE076B">
              <w:rPr>
                <w:rFonts w:hint="eastAsia"/>
              </w:rPr>
              <w:t>F</w:t>
            </w:r>
            <w:r w:rsidRPr="00BE076B">
              <w:t>or multiple PRACH transmissions with the same Tx beam, the two transmission power determination equations (just for reference: equation (1) and (2) as shown in the reference) of Rel-17 NR PRACH are reused for calculating the transmission power of each PRACH transmission, i.e.,</w:t>
            </w:r>
          </w:p>
          <w:p w14:paraId="50772177" w14:textId="77777777" w:rsidR="00932BB5" w:rsidRPr="00BE076B" w:rsidRDefault="00932BB5" w:rsidP="0055694D">
            <w:pPr>
              <w:spacing w:after="0"/>
            </w:pPr>
            <w:r w:rsidRPr="00BE076B">
              <w:t xml:space="preserve">PREAMBLE_RECEIVED_TARGET_POWER = </w:t>
            </w:r>
            <w:proofErr w:type="spellStart"/>
            <w:r w:rsidRPr="00BE076B">
              <w:t>preambleInitialReceivedTargetPower</w:t>
            </w:r>
            <w:proofErr w:type="spellEnd"/>
            <w:r w:rsidRPr="00BE076B">
              <w:t xml:space="preserve"> + DELTA_PREAMBLE + (PREAMBLE_TRANSMISSION_COUNTER – 1) * </w:t>
            </w:r>
            <w:proofErr w:type="spellStart"/>
            <w:r w:rsidRPr="00BE076B">
              <w:t>powerRampingStep</w:t>
            </w:r>
            <w:proofErr w:type="spellEnd"/>
            <w:r w:rsidRPr="00BE076B">
              <w:t>.</w:t>
            </w:r>
          </w:p>
          <w:p w14:paraId="054BACAC" w14:textId="77777777" w:rsidR="00932BB5" w:rsidRPr="00BE076B" w:rsidRDefault="00932BB5" w:rsidP="0055694D">
            <w:pPr>
              <w:spacing w:after="0"/>
            </w:pPr>
            <w:r w:rsidRPr="00BE076B">
              <w:rPr>
                <w:rFonts w:hint="eastAsia"/>
              </w:rPr>
              <w:t>N</w:t>
            </w:r>
            <w:r w:rsidRPr="00BE076B">
              <w:t>ote: The following is for reference.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932BB5" w:rsidRPr="00BE076B" w14:paraId="66BC4044" w14:textId="77777777" w:rsidTr="005D697B">
              <w:tc>
                <w:tcPr>
                  <w:tcW w:w="13948" w:type="dxa"/>
                  <w:shd w:val="clear" w:color="auto" w:fill="auto"/>
                </w:tcPr>
                <w:p w14:paraId="432BFF2D" w14:textId="77777777" w:rsidR="00932BB5" w:rsidRPr="00BE076B" w:rsidRDefault="00932BB5" w:rsidP="0055694D">
                  <w:pPr>
                    <w:spacing w:after="0"/>
                    <w:rPr>
                      <w:b/>
                      <w:bCs/>
                    </w:rPr>
                  </w:pPr>
                  <w:r w:rsidRPr="00BE076B">
                    <w:rPr>
                      <w:b/>
                      <w:bCs/>
                    </w:rPr>
                    <w:t>For reference:</w:t>
                  </w:r>
                </w:p>
                <w:p w14:paraId="09E94023" w14:textId="77777777" w:rsidR="00932BB5" w:rsidRPr="00BE076B" w:rsidRDefault="00932BB5" w:rsidP="0055694D">
                  <w:pPr>
                    <w:spacing w:after="0"/>
                  </w:pPr>
                  <w:r w:rsidRPr="00BE076B">
                    <w:t>The power control formula of NR PRACH consists of the following two steps:</w:t>
                  </w:r>
                </w:p>
                <w:p w14:paraId="544E2993" w14:textId="77777777" w:rsidR="00932BB5" w:rsidRPr="00BE076B" w:rsidRDefault="00932BB5" w:rsidP="0055694D">
                  <w:pPr>
                    <w:spacing w:after="0"/>
                  </w:pPr>
                  <w:r w:rsidRPr="00BE076B">
                    <w:t xml:space="preserve">Step 1: Calculate the receive target power of one single transmission. </w:t>
                  </w:r>
                </w:p>
                <w:p w14:paraId="559DC258" w14:textId="77777777" w:rsidR="00932BB5" w:rsidRPr="00BE076B" w:rsidRDefault="00932BB5" w:rsidP="0055694D">
                  <w:pPr>
                    <w:spacing w:after="0"/>
                    <w:ind w:leftChars="200" w:left="400"/>
                  </w:pPr>
                  <w:r w:rsidRPr="00BE076B">
                    <w:lastRenderedPageBreak/>
                    <w:t xml:space="preserve">PREAMBLE_RECEIVED_TARGET_POWER=preambleInitialReceivedTargetPower+DELTA_PREAMBLE + (PREAMBLE_TRANSMISSION_COUNTER – 1) * </w:t>
                  </w:r>
                  <w:proofErr w:type="spellStart"/>
                  <w:r w:rsidRPr="00BE076B">
                    <w:t>powerRampingStep</w:t>
                  </w:r>
                  <w:proofErr w:type="spellEnd"/>
                  <w:proofErr w:type="gramStart"/>
                  <w:r w:rsidRPr="00BE076B">
                    <w:t xml:space="preserve">   (</w:t>
                  </w:r>
                  <w:proofErr w:type="gramEnd"/>
                  <w:r w:rsidRPr="00BE076B">
                    <w:t>1)</w:t>
                  </w:r>
                </w:p>
                <w:p w14:paraId="203590EC" w14:textId="77777777" w:rsidR="00932BB5" w:rsidRPr="00BE076B" w:rsidRDefault="00932BB5" w:rsidP="0055694D">
                  <w:pPr>
                    <w:spacing w:after="0"/>
                  </w:pPr>
                  <w:r w:rsidRPr="00BE076B">
                    <w:t>Step 2: Calculate the transmission power of single transmission.</w:t>
                  </w:r>
                </w:p>
                <w:p w14:paraId="70E8E2C1" w14:textId="77777777" w:rsidR="00932BB5" w:rsidRPr="00BE076B" w:rsidRDefault="00932BB5" w:rsidP="0055694D">
                  <w:pPr>
                    <w:spacing w:after="0"/>
                    <w:ind w:leftChars="200" w:left="400"/>
                  </w:pPr>
                  <w:r w:rsidRPr="00BE076B">
                    <w:t>P_PRACH = min{P_CMAX(</w:t>
                  </w:r>
                  <w:proofErr w:type="spellStart"/>
                  <w:r w:rsidRPr="00BE076B">
                    <w:t>i</w:t>
                  </w:r>
                  <w:proofErr w:type="spellEnd"/>
                  <w:r w:rsidRPr="00BE076B">
                    <w:t xml:space="preserve">), PREAMBLE_RECEIVED_TARGET_POWER + </w:t>
                  </w:r>
                  <w:proofErr w:type="spellStart"/>
                  <w:r w:rsidRPr="00BE076B">
                    <w:t>PL_c</w:t>
                  </w:r>
                  <w:proofErr w:type="spellEnd"/>
                  <w:r w:rsidRPr="00BE076B">
                    <w:t>} [dBm] (2)</w:t>
                  </w:r>
                </w:p>
                <w:p w14:paraId="4205773D" w14:textId="77777777" w:rsidR="00996964" w:rsidRPr="00BE076B" w:rsidRDefault="00996964" w:rsidP="0055694D">
                  <w:pPr>
                    <w:spacing w:after="0"/>
                    <w:ind w:leftChars="200" w:left="400"/>
                  </w:pPr>
                </w:p>
              </w:tc>
            </w:tr>
          </w:tbl>
          <w:p w14:paraId="44881B9F" w14:textId="77777777" w:rsidR="00932BB5" w:rsidRPr="00BE076B" w:rsidRDefault="00932BB5" w:rsidP="0055694D">
            <w:pPr>
              <w:spacing w:after="0"/>
              <w:rPr>
                <w:lang w:eastAsia="en-SG"/>
              </w:rPr>
            </w:pPr>
          </w:p>
        </w:tc>
      </w:tr>
    </w:tbl>
    <w:p w14:paraId="4FEB1977" w14:textId="77777777" w:rsidR="0055694D" w:rsidRDefault="0055694D" w:rsidP="0055694D">
      <w:pPr>
        <w:spacing w:after="0"/>
        <w:rPr>
          <w:lang w:eastAsia="en-SG"/>
        </w:rPr>
      </w:pPr>
    </w:p>
    <w:p w14:paraId="0A892AB4" w14:textId="58BF3EF6" w:rsidR="00F4099A" w:rsidRDefault="0055694D" w:rsidP="0055694D">
      <w:pPr>
        <w:spacing w:after="0"/>
        <w:rPr>
          <w:lang w:eastAsia="en-SG"/>
        </w:rPr>
      </w:pPr>
      <w:r>
        <w:rPr>
          <w:lang w:eastAsia="en-SG"/>
        </w:rPr>
        <w:t xml:space="preserve">However, </w:t>
      </w:r>
      <w:r w:rsidR="009D48B8">
        <w:rPr>
          <w:lang w:eastAsia="en-SG"/>
        </w:rPr>
        <w:t>it is still not concluded</w:t>
      </w:r>
      <w:r w:rsidR="005039CB">
        <w:rPr>
          <w:lang w:eastAsia="en-SG"/>
        </w:rPr>
        <w:t xml:space="preserve"> which</w:t>
      </w:r>
      <w:r w:rsidR="009D48B8">
        <w:rPr>
          <w:lang w:eastAsia="en-SG"/>
        </w:rPr>
        <w:t xml:space="preserve"> </w:t>
      </w:r>
      <w:r w:rsidR="009D48B8" w:rsidRPr="00BE076B">
        <w:rPr>
          <w:lang w:eastAsia="en-SG"/>
        </w:rPr>
        <w:t>value</w:t>
      </w:r>
      <w:r w:rsidR="00D65A75" w:rsidRPr="00BE076B">
        <w:rPr>
          <w:lang w:eastAsia="en-SG"/>
        </w:rPr>
        <w:t>(</w:t>
      </w:r>
      <w:r w:rsidR="005039CB" w:rsidRPr="00BE076B">
        <w:rPr>
          <w:lang w:eastAsia="en-SG"/>
        </w:rPr>
        <w:t>s</w:t>
      </w:r>
      <w:r w:rsidR="00D65A75" w:rsidRPr="00BE076B">
        <w:rPr>
          <w:lang w:eastAsia="en-SG"/>
        </w:rPr>
        <w:t>)</w:t>
      </w:r>
      <w:r w:rsidR="009D48B8" w:rsidRPr="00BE076B">
        <w:rPr>
          <w:lang w:eastAsia="en-SG"/>
        </w:rPr>
        <w:t xml:space="preserve"> </w:t>
      </w:r>
      <w:r w:rsidR="00D65A75" w:rsidRPr="00BE076B">
        <w:rPr>
          <w:lang w:eastAsia="en-SG"/>
        </w:rPr>
        <w:t>is/</w:t>
      </w:r>
      <w:r w:rsidR="005039CB" w:rsidRPr="00BE076B">
        <w:rPr>
          <w:lang w:eastAsia="en-SG"/>
        </w:rPr>
        <w:t xml:space="preserve">are </w:t>
      </w:r>
      <w:r w:rsidR="00223892" w:rsidRPr="00BE076B">
        <w:rPr>
          <w:lang w:eastAsia="en-SG"/>
        </w:rPr>
        <w:t>to be used in these two equations.</w:t>
      </w:r>
      <w:r w:rsidR="006039DE" w:rsidRPr="00BE076B">
        <w:rPr>
          <w:lang w:eastAsia="en-SG"/>
        </w:rPr>
        <w:t xml:space="preserve"> In order to </w:t>
      </w:r>
      <w:r w:rsidR="00193441" w:rsidRPr="00BE076B">
        <w:rPr>
          <w:lang w:eastAsia="en-SG"/>
        </w:rPr>
        <w:t>do so, it is necessary to conclude</w:t>
      </w:r>
      <w:r w:rsidR="00EF0B46" w:rsidRPr="00BE076B">
        <w:rPr>
          <w:lang w:eastAsia="en-SG"/>
        </w:rPr>
        <w:t xml:space="preserve"> </w:t>
      </w:r>
      <w:r w:rsidR="001744D0" w:rsidRPr="00BE076B">
        <w:rPr>
          <w:lang w:eastAsia="en-SG"/>
        </w:rPr>
        <w:t xml:space="preserve">whether to apply </w:t>
      </w:r>
      <w:r w:rsidR="007F0EDC" w:rsidRPr="00BE076B">
        <w:rPr>
          <w:lang w:eastAsia="en-SG"/>
        </w:rPr>
        <w:t xml:space="preserve">a </w:t>
      </w:r>
      <w:r w:rsidR="001744D0" w:rsidRPr="00BE076B">
        <w:rPr>
          <w:lang w:eastAsia="en-SG"/>
        </w:rPr>
        <w:t xml:space="preserve">multi-PRACH transmission before or after </w:t>
      </w:r>
      <w:r w:rsidR="00C24D31" w:rsidRPr="007F3B3D">
        <w:rPr>
          <w:lang w:eastAsia="en-SG"/>
        </w:rPr>
        <w:t>UE’s transmit power reaches a maximum transmit power</w:t>
      </w:r>
      <w:r w:rsidR="005C2B04">
        <w:rPr>
          <w:lang w:eastAsia="en-SG"/>
        </w:rPr>
        <w:t xml:space="preserve">. </w:t>
      </w:r>
      <w:r w:rsidR="007F0EDC">
        <w:rPr>
          <w:lang w:eastAsia="en-SG"/>
        </w:rPr>
        <w:t xml:space="preserve">The relevant discussion has been started since </w:t>
      </w:r>
      <w:r w:rsidR="008C7196">
        <w:rPr>
          <w:lang w:eastAsia="en-SG"/>
        </w:rPr>
        <w:t>RAN1#112-bis-e</w:t>
      </w:r>
      <w:r w:rsidR="007F0EDC">
        <w:rPr>
          <w:lang w:eastAsia="en-SG"/>
        </w:rPr>
        <w:t>,</w:t>
      </w:r>
      <w:r w:rsidR="00CB2426">
        <w:rPr>
          <w:lang w:eastAsia="en-SG"/>
        </w:rPr>
        <w:t xml:space="preserve"> as shown in the following cases with options and alternatives</w:t>
      </w:r>
      <w:r w:rsidR="008C7196">
        <w:rPr>
          <w:lang w:eastAsia="en-SG"/>
        </w:rPr>
        <w:t xml:space="preserve"> [2].</w:t>
      </w:r>
    </w:p>
    <w:p w14:paraId="67812F0E" w14:textId="77777777" w:rsidR="009F21ED" w:rsidRDefault="009F21ED" w:rsidP="0055694D">
      <w:pPr>
        <w:spacing w:after="0"/>
        <w:rPr>
          <w:lang w:eastAsia="en-SG"/>
        </w:rPr>
      </w:pPr>
    </w:p>
    <w:tbl>
      <w:tblPr>
        <w:tblStyle w:val="TableGrid"/>
        <w:tblW w:w="0" w:type="auto"/>
        <w:tblLook w:val="04A0" w:firstRow="1" w:lastRow="0" w:firstColumn="1" w:lastColumn="0" w:noHBand="0" w:noVBand="1"/>
      </w:tblPr>
      <w:tblGrid>
        <w:gridCol w:w="9967"/>
      </w:tblGrid>
      <w:tr w:rsidR="008C0A5F" w:rsidRPr="00F4099A" w14:paraId="06A28E94" w14:textId="77777777" w:rsidTr="008C0A5F">
        <w:tc>
          <w:tcPr>
            <w:tcW w:w="9967" w:type="dxa"/>
          </w:tcPr>
          <w:p w14:paraId="25447226" w14:textId="77777777" w:rsidR="008C0A5F" w:rsidRPr="00F4099A" w:rsidRDefault="008C0A5F" w:rsidP="0055694D">
            <w:pPr>
              <w:pStyle w:val="ListParagraph"/>
              <w:numPr>
                <w:ilvl w:val="0"/>
                <w:numId w:val="15"/>
              </w:numPr>
              <w:autoSpaceDE w:val="0"/>
              <w:autoSpaceDN w:val="0"/>
              <w:adjustRightInd w:val="0"/>
              <w:snapToGrid w:val="0"/>
              <w:spacing w:after="0"/>
              <w:ind w:leftChars="0"/>
              <w:jc w:val="both"/>
              <w:rPr>
                <w:color w:val="000000"/>
              </w:rPr>
            </w:pPr>
            <w:r w:rsidRPr="00F4099A">
              <w:t xml:space="preserve">Case 1: Single PRACH transmission is determined </w:t>
            </w:r>
            <w:r w:rsidRPr="00F4099A">
              <w:rPr>
                <w:color w:val="000000"/>
              </w:rPr>
              <w:t>for the first RACH attempt based on SSB-RSRP threshold(s)</w:t>
            </w:r>
            <w:r w:rsidRPr="00F4099A">
              <w:rPr>
                <w:rFonts w:hint="eastAsia"/>
                <w:color w:val="000000"/>
                <w:lang w:eastAsia="zh-CN"/>
              </w:rPr>
              <w:t>,</w:t>
            </w:r>
            <w:r w:rsidRPr="00F4099A">
              <w:rPr>
                <w:color w:val="000000"/>
                <w:lang w:eastAsia="zh-CN"/>
              </w:rPr>
              <w:t xml:space="preserve"> power ramping is applied between </w:t>
            </w:r>
            <w:r w:rsidRPr="00F4099A">
              <w:rPr>
                <w:rFonts w:hint="eastAsia"/>
                <w:color w:val="000000"/>
                <w:lang w:eastAsia="zh-CN"/>
              </w:rPr>
              <w:t>RACH</w:t>
            </w:r>
            <w:r w:rsidRPr="00F4099A">
              <w:rPr>
                <w:color w:val="000000"/>
                <w:lang w:eastAsia="zh-CN"/>
              </w:rPr>
              <w:t xml:space="preserve"> attempts.</w:t>
            </w:r>
          </w:p>
          <w:p w14:paraId="4DDBDFFD" w14:textId="77777777" w:rsidR="008C0A5F" w:rsidRPr="00F4099A" w:rsidRDefault="008C0A5F" w:rsidP="0055694D">
            <w:pPr>
              <w:pStyle w:val="ListParagraph"/>
              <w:numPr>
                <w:ilvl w:val="1"/>
                <w:numId w:val="15"/>
              </w:numPr>
              <w:autoSpaceDE w:val="0"/>
              <w:autoSpaceDN w:val="0"/>
              <w:adjustRightInd w:val="0"/>
              <w:snapToGrid w:val="0"/>
              <w:spacing w:after="0"/>
              <w:ind w:leftChars="0"/>
              <w:jc w:val="both"/>
              <w:rPr>
                <w:color w:val="000000"/>
                <w:lang w:eastAsia="zh-CN"/>
              </w:rPr>
            </w:pPr>
            <w:r w:rsidRPr="00F4099A">
              <w:rPr>
                <w:color w:val="000000"/>
                <w:lang w:eastAsia="zh-CN"/>
              </w:rPr>
              <w:t>Option 1: The number of PRACH transmission in RACH re-attempts is not increased, regardless of whether the maximum transmission power is reached or not.</w:t>
            </w:r>
          </w:p>
          <w:p w14:paraId="072CD1FE" w14:textId="77777777" w:rsidR="008C0A5F" w:rsidRPr="00F4099A" w:rsidRDefault="008C0A5F" w:rsidP="0055694D">
            <w:pPr>
              <w:pStyle w:val="ListParagraph"/>
              <w:numPr>
                <w:ilvl w:val="1"/>
                <w:numId w:val="15"/>
              </w:numPr>
              <w:autoSpaceDE w:val="0"/>
              <w:autoSpaceDN w:val="0"/>
              <w:adjustRightInd w:val="0"/>
              <w:snapToGrid w:val="0"/>
              <w:spacing w:after="0"/>
              <w:ind w:leftChars="0"/>
              <w:jc w:val="both"/>
              <w:rPr>
                <w:color w:val="000000"/>
                <w:lang w:eastAsia="zh-CN"/>
              </w:rPr>
            </w:pPr>
            <w:r w:rsidRPr="00F4099A">
              <w:rPr>
                <w:rFonts w:hint="eastAsia"/>
                <w:color w:val="000000"/>
                <w:lang w:eastAsia="zh-CN"/>
              </w:rPr>
              <w:t>O</w:t>
            </w:r>
            <w:r w:rsidRPr="00F4099A">
              <w:rPr>
                <w:color w:val="000000"/>
                <w:lang w:eastAsia="zh-CN"/>
              </w:rPr>
              <w:t>ption 2: The number of multiple PRACH transmissions in RACH re-attempts can be increased based on some condition.</w:t>
            </w:r>
          </w:p>
          <w:p w14:paraId="5D80B205" w14:textId="77777777" w:rsidR="008C0A5F" w:rsidRPr="00F4099A" w:rsidRDefault="008C0A5F" w:rsidP="0055694D">
            <w:pPr>
              <w:pStyle w:val="ListParagraph"/>
              <w:numPr>
                <w:ilvl w:val="0"/>
                <w:numId w:val="17"/>
              </w:numPr>
              <w:autoSpaceDE w:val="0"/>
              <w:autoSpaceDN w:val="0"/>
              <w:adjustRightInd w:val="0"/>
              <w:snapToGrid w:val="0"/>
              <w:spacing w:after="0"/>
              <w:ind w:leftChars="0"/>
              <w:jc w:val="both"/>
              <w:rPr>
                <w:rFonts w:eastAsia="Times New Roman"/>
                <w:color w:val="000000"/>
                <w:lang w:eastAsia="zh-CN"/>
              </w:rPr>
            </w:pPr>
            <w:r w:rsidRPr="00F4099A">
              <w:rPr>
                <w:rFonts w:eastAsia="Times New Roman" w:hint="eastAsia"/>
                <w:color w:val="000000"/>
                <w:lang w:eastAsia="zh-CN"/>
              </w:rPr>
              <w:t>F</w:t>
            </w:r>
            <w:r w:rsidRPr="00F4099A">
              <w:rPr>
                <w:rFonts w:eastAsia="Times New Roman"/>
                <w:color w:val="000000"/>
                <w:lang w:eastAsia="zh-CN"/>
              </w:rPr>
              <w:t>FS: details.</w:t>
            </w:r>
            <w:r w:rsidRPr="00F4099A">
              <w:rPr>
                <w:color w:val="000000"/>
                <w:lang w:eastAsia="zh-CN"/>
              </w:rPr>
              <w:t xml:space="preserve"> E.g., when the maximum transmission power is reached.</w:t>
            </w:r>
          </w:p>
          <w:p w14:paraId="2D3A653A" w14:textId="77777777" w:rsidR="008C0A5F" w:rsidRPr="00F4099A" w:rsidRDefault="008C0A5F" w:rsidP="0055694D">
            <w:pPr>
              <w:pStyle w:val="ListParagraph"/>
              <w:numPr>
                <w:ilvl w:val="0"/>
                <w:numId w:val="15"/>
              </w:numPr>
              <w:autoSpaceDE w:val="0"/>
              <w:autoSpaceDN w:val="0"/>
              <w:adjustRightInd w:val="0"/>
              <w:snapToGrid w:val="0"/>
              <w:spacing w:after="0"/>
              <w:ind w:leftChars="0"/>
              <w:jc w:val="both"/>
              <w:rPr>
                <w:color w:val="000000"/>
              </w:rPr>
            </w:pPr>
            <w:r w:rsidRPr="00F4099A">
              <w:rPr>
                <w:color w:val="000000"/>
              </w:rPr>
              <w:t xml:space="preserve">Case 2: </w:t>
            </w:r>
            <w:r w:rsidRPr="00F4099A">
              <w:rPr>
                <w:rFonts w:hint="eastAsia"/>
                <w:color w:val="000000"/>
              </w:rPr>
              <w:t>M</w:t>
            </w:r>
            <w:r w:rsidRPr="00F4099A">
              <w:rPr>
                <w:color w:val="000000"/>
              </w:rPr>
              <w:t>ultiple PRACH transmissions are determined for the first RACH attempt based on the SSB-</w:t>
            </w:r>
            <w:r w:rsidRPr="00F4099A">
              <w:rPr>
                <w:rFonts w:hint="eastAsia"/>
                <w:color w:val="000000"/>
              </w:rPr>
              <w:t>RSRP</w:t>
            </w:r>
            <w:r w:rsidRPr="00F4099A">
              <w:rPr>
                <w:color w:val="000000"/>
              </w:rPr>
              <w:t xml:space="preserve"> thresholds.</w:t>
            </w:r>
          </w:p>
          <w:p w14:paraId="344A1BC4" w14:textId="77777777" w:rsidR="008C0A5F" w:rsidRPr="00F4099A" w:rsidRDefault="008C0A5F" w:rsidP="0055694D">
            <w:pPr>
              <w:pStyle w:val="ListParagraph"/>
              <w:numPr>
                <w:ilvl w:val="1"/>
                <w:numId w:val="15"/>
              </w:numPr>
              <w:autoSpaceDE w:val="0"/>
              <w:autoSpaceDN w:val="0"/>
              <w:adjustRightInd w:val="0"/>
              <w:snapToGrid w:val="0"/>
              <w:spacing w:after="0"/>
              <w:ind w:leftChars="0"/>
              <w:jc w:val="both"/>
              <w:rPr>
                <w:color w:val="000000"/>
                <w:lang w:eastAsia="zh-CN"/>
              </w:rPr>
            </w:pPr>
            <w:r w:rsidRPr="00F4099A">
              <w:rPr>
                <w:color w:val="000000"/>
                <w:lang w:eastAsia="zh-CN"/>
              </w:rPr>
              <w:t xml:space="preserve">Option 1: The maximum transmission power is not compulsorily applied for the first RACH attempt. </w:t>
            </w:r>
          </w:p>
          <w:p w14:paraId="1A1802CD" w14:textId="77777777" w:rsidR="008C0A5F" w:rsidRPr="00F4099A" w:rsidRDefault="008C0A5F" w:rsidP="0055694D">
            <w:pPr>
              <w:pStyle w:val="ListParagraph"/>
              <w:numPr>
                <w:ilvl w:val="2"/>
                <w:numId w:val="15"/>
              </w:numPr>
              <w:autoSpaceDE w:val="0"/>
              <w:autoSpaceDN w:val="0"/>
              <w:adjustRightInd w:val="0"/>
              <w:snapToGrid w:val="0"/>
              <w:spacing w:after="0"/>
              <w:ind w:leftChars="0"/>
              <w:jc w:val="both"/>
              <w:rPr>
                <w:lang w:eastAsia="zh-CN"/>
              </w:rPr>
            </w:pPr>
            <w:r w:rsidRPr="00F4099A">
              <w:rPr>
                <w:color w:val="000000"/>
                <w:lang w:eastAsia="zh-CN"/>
              </w:rPr>
              <w:t xml:space="preserve">Alt.1: Power ramping is applied between </w:t>
            </w:r>
            <w:r w:rsidRPr="00F4099A">
              <w:rPr>
                <w:rFonts w:hint="eastAsia"/>
                <w:color w:val="000000"/>
                <w:lang w:eastAsia="zh-CN"/>
              </w:rPr>
              <w:t>RACH</w:t>
            </w:r>
            <w:r w:rsidRPr="00F4099A">
              <w:rPr>
                <w:color w:val="000000"/>
                <w:lang w:eastAsia="zh-CN"/>
              </w:rPr>
              <w:t xml:space="preserve"> attempts, the number of multiple PRACH transmissions in RACH re-attempts is the same as that of first RACH</w:t>
            </w:r>
            <w:r w:rsidRPr="00F4099A">
              <w:rPr>
                <w:lang w:eastAsia="zh-CN"/>
              </w:rPr>
              <w:t xml:space="preserve"> attempt.</w:t>
            </w:r>
          </w:p>
          <w:p w14:paraId="263028B9" w14:textId="77777777" w:rsidR="008C0A5F" w:rsidRPr="00F4099A" w:rsidRDefault="008C0A5F" w:rsidP="0055694D">
            <w:pPr>
              <w:pStyle w:val="ListParagraph"/>
              <w:numPr>
                <w:ilvl w:val="2"/>
                <w:numId w:val="15"/>
              </w:numPr>
              <w:autoSpaceDE w:val="0"/>
              <w:autoSpaceDN w:val="0"/>
              <w:adjustRightInd w:val="0"/>
              <w:snapToGrid w:val="0"/>
              <w:spacing w:after="0"/>
              <w:ind w:leftChars="0"/>
              <w:jc w:val="both"/>
              <w:rPr>
                <w:lang w:eastAsia="zh-CN"/>
              </w:rPr>
            </w:pPr>
            <w:r w:rsidRPr="00F4099A">
              <w:rPr>
                <w:lang w:eastAsia="zh-CN"/>
              </w:rPr>
              <w:t>Alt</w:t>
            </w:r>
            <w:r w:rsidRPr="00F4099A">
              <w:t xml:space="preserve">.2: Power ramping is applied between </w:t>
            </w:r>
            <w:r w:rsidRPr="00F4099A">
              <w:rPr>
                <w:rFonts w:hint="eastAsia"/>
              </w:rPr>
              <w:t>RACH</w:t>
            </w:r>
            <w:r w:rsidRPr="00F4099A">
              <w:t xml:space="preserve"> attempts, the number of multiple PRACH transmissions in RACH re-attempts can be increased based on some condition.</w:t>
            </w:r>
          </w:p>
          <w:p w14:paraId="2097082B" w14:textId="77777777" w:rsidR="008C0A5F" w:rsidRPr="00F4099A" w:rsidRDefault="008C0A5F" w:rsidP="0055694D">
            <w:pPr>
              <w:pStyle w:val="ListParagraph"/>
              <w:numPr>
                <w:ilvl w:val="3"/>
                <w:numId w:val="15"/>
              </w:numPr>
              <w:autoSpaceDE w:val="0"/>
              <w:autoSpaceDN w:val="0"/>
              <w:adjustRightInd w:val="0"/>
              <w:snapToGrid w:val="0"/>
              <w:spacing w:after="0"/>
              <w:ind w:leftChars="0" w:firstLine="0"/>
              <w:jc w:val="both"/>
              <w:rPr>
                <w:rFonts w:eastAsia="Times New Roman"/>
                <w:lang w:eastAsia="zh-CN"/>
              </w:rPr>
            </w:pPr>
            <w:r w:rsidRPr="00F4099A">
              <w:rPr>
                <w:rFonts w:eastAsia="Times New Roman" w:hint="eastAsia"/>
                <w:lang w:eastAsia="zh-CN"/>
              </w:rPr>
              <w:t>F</w:t>
            </w:r>
            <w:r w:rsidRPr="00F4099A">
              <w:rPr>
                <w:rFonts w:eastAsia="Times New Roman"/>
                <w:lang w:eastAsia="zh-CN"/>
              </w:rPr>
              <w:t xml:space="preserve">FS: details. E.g., when the maximum transmission power is reached </w:t>
            </w:r>
            <w:r w:rsidRPr="00F4099A">
              <w:rPr>
                <w:rFonts w:eastAsia="Times New Roman" w:hint="eastAsia"/>
                <w:lang w:eastAsia="zh-CN"/>
              </w:rPr>
              <w:t>or</w:t>
            </w:r>
            <w:r w:rsidRPr="00F4099A">
              <w:rPr>
                <w:rFonts w:eastAsia="Times New Roman"/>
                <w:lang w:eastAsia="zh-CN"/>
              </w:rPr>
              <w:t xml:space="preserve"> </w:t>
            </w:r>
            <w:r w:rsidRPr="00F4099A">
              <w:t>the maximum number of attempts for current number of PRACH repetitions is reached.</w:t>
            </w:r>
          </w:p>
          <w:p w14:paraId="5D210D9F" w14:textId="77777777" w:rsidR="008C0A5F" w:rsidRPr="00F4099A" w:rsidRDefault="008C0A5F" w:rsidP="0055694D">
            <w:pPr>
              <w:pStyle w:val="ListParagraph"/>
              <w:numPr>
                <w:ilvl w:val="1"/>
                <w:numId w:val="15"/>
              </w:numPr>
              <w:autoSpaceDE w:val="0"/>
              <w:autoSpaceDN w:val="0"/>
              <w:adjustRightInd w:val="0"/>
              <w:snapToGrid w:val="0"/>
              <w:spacing w:after="0"/>
              <w:ind w:leftChars="0"/>
              <w:jc w:val="both"/>
              <w:rPr>
                <w:lang w:eastAsia="zh-CN"/>
              </w:rPr>
            </w:pPr>
            <w:r w:rsidRPr="00F4099A">
              <w:rPr>
                <w:lang w:eastAsia="zh-CN"/>
              </w:rPr>
              <w:t>Option 2: The maximum transmission power is compulsorily applied for the first RACH attempt.</w:t>
            </w:r>
          </w:p>
          <w:p w14:paraId="581468D9" w14:textId="77777777" w:rsidR="008C0A5F" w:rsidRPr="00F4099A" w:rsidRDefault="008C0A5F" w:rsidP="0055694D">
            <w:pPr>
              <w:pStyle w:val="ListParagraph"/>
              <w:numPr>
                <w:ilvl w:val="2"/>
                <w:numId w:val="15"/>
              </w:numPr>
              <w:autoSpaceDE w:val="0"/>
              <w:autoSpaceDN w:val="0"/>
              <w:adjustRightInd w:val="0"/>
              <w:snapToGrid w:val="0"/>
              <w:spacing w:after="0"/>
              <w:ind w:leftChars="0"/>
              <w:jc w:val="both"/>
              <w:rPr>
                <w:lang w:eastAsia="zh-CN"/>
              </w:rPr>
            </w:pPr>
            <w:r w:rsidRPr="00F4099A">
              <w:rPr>
                <w:lang w:eastAsia="zh-CN"/>
              </w:rPr>
              <w:t>Alt.1: The number of multiple PRACH transmissions in RACH re-attempts is the same as that of first RACH attempt. Power ramping is not needed.</w:t>
            </w:r>
          </w:p>
          <w:p w14:paraId="09D303F8" w14:textId="77777777" w:rsidR="00703565" w:rsidRPr="00F4099A" w:rsidRDefault="008C0A5F" w:rsidP="0055694D">
            <w:pPr>
              <w:pStyle w:val="ListParagraph"/>
              <w:numPr>
                <w:ilvl w:val="2"/>
                <w:numId w:val="15"/>
              </w:numPr>
              <w:autoSpaceDE w:val="0"/>
              <w:autoSpaceDN w:val="0"/>
              <w:adjustRightInd w:val="0"/>
              <w:snapToGrid w:val="0"/>
              <w:spacing w:after="0"/>
              <w:ind w:leftChars="0"/>
              <w:jc w:val="both"/>
              <w:rPr>
                <w:lang w:eastAsia="zh-CN"/>
              </w:rPr>
            </w:pPr>
            <w:r w:rsidRPr="00F4099A">
              <w:rPr>
                <w:lang w:eastAsia="zh-CN"/>
              </w:rPr>
              <w:t xml:space="preserve">Alt.2: The number of multiple PRACH transmissions in RACH re-attempts can be increased </w:t>
            </w:r>
            <w:r w:rsidRPr="00F4099A">
              <w:rPr>
                <w:rFonts w:hint="eastAsia"/>
                <w:lang w:eastAsia="zh-CN"/>
              </w:rPr>
              <w:t>based</w:t>
            </w:r>
            <w:r w:rsidRPr="00F4099A">
              <w:rPr>
                <w:lang w:eastAsia="zh-CN"/>
              </w:rPr>
              <w:t xml:space="preserve"> on some condition. Power ramping is not needed.</w:t>
            </w:r>
          </w:p>
          <w:p w14:paraId="223FDA33" w14:textId="2DC77BC8" w:rsidR="008C0A5F" w:rsidRPr="00F4099A" w:rsidRDefault="008C0A5F" w:rsidP="0055694D">
            <w:pPr>
              <w:pStyle w:val="ListParagraph"/>
              <w:numPr>
                <w:ilvl w:val="2"/>
                <w:numId w:val="15"/>
              </w:numPr>
              <w:autoSpaceDE w:val="0"/>
              <w:autoSpaceDN w:val="0"/>
              <w:adjustRightInd w:val="0"/>
              <w:snapToGrid w:val="0"/>
              <w:spacing w:after="0"/>
              <w:ind w:leftChars="0"/>
              <w:jc w:val="both"/>
              <w:rPr>
                <w:lang w:eastAsia="zh-CN"/>
              </w:rPr>
            </w:pPr>
            <w:r w:rsidRPr="00F4099A">
              <w:rPr>
                <w:rFonts w:eastAsia="Times New Roman"/>
                <w:lang w:eastAsia="zh-CN"/>
              </w:rPr>
              <w:t>FFS: details</w:t>
            </w:r>
            <w:r w:rsidR="00703565" w:rsidRPr="00F4099A">
              <w:rPr>
                <w:rFonts w:eastAsia="Times New Roman"/>
                <w:lang w:eastAsia="zh-CN"/>
              </w:rPr>
              <w:t>,</w:t>
            </w:r>
            <w:r w:rsidRPr="00F4099A">
              <w:rPr>
                <w:rFonts w:eastAsia="Times New Roman"/>
                <w:lang w:eastAsia="zh-CN"/>
              </w:rPr>
              <w:t xml:space="preserve"> </w:t>
            </w:r>
            <w:r w:rsidR="00703565" w:rsidRPr="00F4099A">
              <w:rPr>
                <w:rFonts w:eastAsia="Times New Roman"/>
                <w:lang w:eastAsia="zh-CN"/>
              </w:rPr>
              <w:t>e</w:t>
            </w:r>
            <w:r w:rsidRPr="00F4099A">
              <w:rPr>
                <w:rFonts w:eastAsia="Times New Roman"/>
                <w:lang w:eastAsia="zh-CN"/>
              </w:rPr>
              <w:t>.g., a smaller power headroom based on an increased power ramping counter, or tolerance zone around the SSB-RSRP threshold(s) is defined to determine whether to increase the number of PRACH transmissions.</w:t>
            </w:r>
          </w:p>
        </w:tc>
      </w:tr>
    </w:tbl>
    <w:p w14:paraId="5F515321" w14:textId="1001C01D" w:rsidR="00DC3E63" w:rsidRDefault="00DC3E63" w:rsidP="0055694D">
      <w:pPr>
        <w:widowControl w:val="0"/>
        <w:spacing w:after="0"/>
        <w:jc w:val="both"/>
        <w:rPr>
          <w:lang w:eastAsia="en-SG"/>
        </w:rPr>
      </w:pPr>
    </w:p>
    <w:p w14:paraId="2E33E470" w14:textId="1D61ABD2" w:rsidR="000A736C" w:rsidRPr="007F3B3D" w:rsidRDefault="00DC35FA" w:rsidP="00927EC8">
      <w:pPr>
        <w:spacing w:after="0"/>
        <w:rPr>
          <w:lang w:eastAsia="en-SG"/>
        </w:rPr>
      </w:pPr>
      <w:r w:rsidRPr="007F3B3D">
        <w:rPr>
          <w:lang w:eastAsia="en-SG"/>
        </w:rPr>
        <w:t>We think that a multi-PRACH transmission is to be used after UE’s transmit power reaches a maximum transmit power. In this case, power ramping is ONLY applied for single PRACH transmission case, and not applied during the multi-PRACH transmission and between PRACH attempts.</w:t>
      </w:r>
      <w:r w:rsidR="002000A7" w:rsidRPr="007F3B3D">
        <w:rPr>
          <w:lang w:eastAsia="en-SG"/>
        </w:rPr>
        <w:t xml:space="preserve"> Possible UE behaviour</w:t>
      </w:r>
      <w:r w:rsidR="006C65C8">
        <w:rPr>
          <w:lang w:eastAsia="en-SG"/>
        </w:rPr>
        <w:t>s</w:t>
      </w:r>
      <w:r w:rsidR="002000A7" w:rsidRPr="007F3B3D">
        <w:rPr>
          <w:lang w:eastAsia="en-SG"/>
        </w:rPr>
        <w:t xml:space="preserve"> could be shown in the following </w:t>
      </w:r>
    </w:p>
    <w:p w14:paraId="73843170" w14:textId="282B4AB4" w:rsidR="002000A7" w:rsidRPr="007F3B3D" w:rsidRDefault="00657A11" w:rsidP="0008122D">
      <w:pPr>
        <w:pStyle w:val="ListParagraph"/>
        <w:numPr>
          <w:ilvl w:val="0"/>
          <w:numId w:val="18"/>
        </w:numPr>
        <w:spacing w:after="0"/>
        <w:ind w:leftChars="0"/>
        <w:rPr>
          <w:lang w:eastAsia="en-SG"/>
        </w:rPr>
      </w:pPr>
      <w:r w:rsidRPr="007F3B3D">
        <w:rPr>
          <w:lang w:eastAsia="en-SG"/>
        </w:rPr>
        <w:t xml:space="preserve">UE </w:t>
      </w:r>
      <w:r w:rsidR="00EC6E80" w:rsidRPr="007F3B3D">
        <w:rPr>
          <w:lang w:eastAsia="en-SG"/>
        </w:rPr>
        <w:t>attempts a</w:t>
      </w:r>
      <w:r w:rsidRPr="007F3B3D">
        <w:rPr>
          <w:lang w:eastAsia="en-SG"/>
        </w:rPr>
        <w:t xml:space="preserve"> single PRACH transmission until </w:t>
      </w:r>
      <w:r w:rsidR="00E0456F" w:rsidRPr="007F3B3D">
        <w:rPr>
          <w:lang w:eastAsia="en-SG"/>
        </w:rPr>
        <w:t>UE’s</w:t>
      </w:r>
      <w:r w:rsidRPr="007F3B3D">
        <w:rPr>
          <w:lang w:eastAsia="en-SG"/>
        </w:rPr>
        <w:t xml:space="preserve"> transmit power reaches a maximum transmit power. </w:t>
      </w:r>
      <w:r w:rsidR="00E0456F" w:rsidRPr="007F3B3D">
        <w:rPr>
          <w:lang w:eastAsia="en-SG"/>
        </w:rPr>
        <w:t>If it does not receive any response from gNB</w:t>
      </w:r>
      <w:r w:rsidR="00EC6E80" w:rsidRPr="007F3B3D">
        <w:rPr>
          <w:lang w:eastAsia="en-SG"/>
        </w:rPr>
        <w:t xml:space="preserve">, it can attempt </w:t>
      </w:r>
      <w:r w:rsidR="00E0456F" w:rsidRPr="007F3B3D">
        <w:rPr>
          <w:lang w:eastAsia="en-SG"/>
        </w:rPr>
        <w:t>2 PRACH transmissions</w:t>
      </w:r>
      <w:r w:rsidR="00927EC8" w:rsidRPr="007F3B3D">
        <w:rPr>
          <w:lang w:eastAsia="en-SG"/>
        </w:rPr>
        <w:t xml:space="preserve"> =&gt; </w:t>
      </w:r>
      <w:r w:rsidR="00E0456F" w:rsidRPr="007F3B3D">
        <w:rPr>
          <w:lang w:eastAsia="en-SG"/>
        </w:rPr>
        <w:t>4 PRACHs transmissions</w:t>
      </w:r>
      <w:r w:rsidR="00927EC8" w:rsidRPr="007F3B3D">
        <w:rPr>
          <w:lang w:eastAsia="en-SG"/>
        </w:rPr>
        <w:t xml:space="preserve"> =&gt; </w:t>
      </w:r>
      <w:r w:rsidR="00E0456F" w:rsidRPr="007F3B3D">
        <w:rPr>
          <w:lang w:eastAsia="en-SG"/>
        </w:rPr>
        <w:t xml:space="preserve">8 PRACH repetitions </w:t>
      </w:r>
      <w:r w:rsidR="00927EC8" w:rsidRPr="007F3B3D">
        <w:rPr>
          <w:lang w:eastAsia="en-SG"/>
        </w:rPr>
        <w:t xml:space="preserve">subsequentially. </w:t>
      </w:r>
    </w:p>
    <w:p w14:paraId="1C859313" w14:textId="5E137C08" w:rsidR="00790B35" w:rsidRPr="007F3B3D" w:rsidRDefault="00790B35" w:rsidP="0008122D">
      <w:pPr>
        <w:pStyle w:val="ListParagraph"/>
        <w:numPr>
          <w:ilvl w:val="0"/>
          <w:numId w:val="18"/>
        </w:numPr>
        <w:spacing w:after="0"/>
        <w:ind w:leftChars="0"/>
        <w:rPr>
          <w:lang w:eastAsia="en-SG"/>
        </w:rPr>
      </w:pPr>
      <w:r w:rsidRPr="007F3B3D">
        <w:rPr>
          <w:rFonts w:eastAsia="Yu Mincho"/>
          <w:lang w:eastAsia="ja-JP"/>
        </w:rPr>
        <w:t xml:space="preserve">Depending on </w:t>
      </w:r>
      <w:r w:rsidRPr="007F3B3D">
        <w:rPr>
          <w:color w:val="000000"/>
        </w:rPr>
        <w:t>SSB-RSRP threshold(s), a UE is not required to start from</w:t>
      </w:r>
      <w:r w:rsidR="005F64F6" w:rsidRPr="007F3B3D">
        <w:rPr>
          <w:color w:val="000000"/>
        </w:rPr>
        <w:t xml:space="preserve"> a</w:t>
      </w:r>
      <w:r w:rsidRPr="007F3B3D">
        <w:rPr>
          <w:color w:val="000000"/>
        </w:rPr>
        <w:t xml:space="preserve"> single PRACH transmission</w:t>
      </w:r>
      <w:r w:rsidR="005F64F6" w:rsidRPr="007F3B3D">
        <w:rPr>
          <w:color w:val="000000"/>
        </w:rPr>
        <w:t>, it can jump</w:t>
      </w:r>
      <w:r w:rsidRPr="007F3B3D">
        <w:rPr>
          <w:color w:val="000000"/>
        </w:rPr>
        <w:t xml:space="preserve"> to </w:t>
      </w:r>
      <w:r w:rsidR="00CD2B1C" w:rsidRPr="007F3B3D">
        <w:rPr>
          <w:color w:val="000000"/>
        </w:rPr>
        <w:t xml:space="preserve">a </w:t>
      </w:r>
      <w:r w:rsidRPr="007F3B3D">
        <w:rPr>
          <w:color w:val="000000"/>
        </w:rPr>
        <w:t xml:space="preserve">specific </w:t>
      </w:r>
      <w:r w:rsidR="005F64F6" w:rsidRPr="007F3B3D">
        <w:rPr>
          <w:color w:val="000000"/>
        </w:rPr>
        <w:t xml:space="preserve">number of PRACH </w:t>
      </w:r>
      <w:r w:rsidR="00CD2B1C" w:rsidRPr="007F3B3D">
        <w:rPr>
          <w:color w:val="000000"/>
        </w:rPr>
        <w:t>transmission</w:t>
      </w:r>
      <w:r w:rsidR="00B823AD">
        <w:rPr>
          <w:color w:val="000000"/>
        </w:rPr>
        <w:t>s</w:t>
      </w:r>
      <w:r w:rsidR="00CD2B1C" w:rsidRPr="007F3B3D">
        <w:rPr>
          <w:color w:val="000000"/>
        </w:rPr>
        <w:t xml:space="preserve"> in a multi-PRACH transmission.</w:t>
      </w:r>
    </w:p>
    <w:p w14:paraId="65421FCE" w14:textId="77777777" w:rsidR="00C473C4" w:rsidRDefault="004C4386" w:rsidP="00DC35FA">
      <w:pPr>
        <w:rPr>
          <w:rFonts w:eastAsia="DengXian"/>
          <w:lang w:eastAsia="zh-CN"/>
        </w:rPr>
      </w:pPr>
      <w:r w:rsidRPr="007F3B3D">
        <w:rPr>
          <w:lang w:eastAsia="en-SG"/>
        </w:rPr>
        <w:t xml:space="preserve">With such understanding, we </w:t>
      </w:r>
      <w:r w:rsidR="00730535" w:rsidRPr="007F3B3D">
        <w:rPr>
          <w:lang w:eastAsia="en-SG"/>
        </w:rPr>
        <w:t xml:space="preserve">support </w:t>
      </w:r>
      <w:r w:rsidR="00730535" w:rsidRPr="007F3B3D">
        <w:rPr>
          <w:rFonts w:eastAsia="DengXian"/>
          <w:lang w:eastAsia="zh-CN"/>
        </w:rPr>
        <w:t>Alt. 2 in Option 2 in Case 2</w:t>
      </w:r>
      <w:r w:rsidR="00312B8A" w:rsidRPr="007F3B3D">
        <w:rPr>
          <w:rFonts w:eastAsia="DengXian"/>
          <w:lang w:eastAsia="zh-CN"/>
        </w:rPr>
        <w:t>.</w:t>
      </w:r>
    </w:p>
    <w:p w14:paraId="4E296A87" w14:textId="4ACDDC5E" w:rsidR="006101EE" w:rsidRDefault="00286C8D" w:rsidP="00DC35FA">
      <w:pPr>
        <w:rPr>
          <w:rFonts w:eastAsia="DengXian"/>
          <w:lang w:eastAsia="zh-CN"/>
        </w:rPr>
      </w:pPr>
      <w:r>
        <w:rPr>
          <w:rFonts w:eastAsia="DengXian"/>
          <w:lang w:eastAsia="zh-CN"/>
        </w:rPr>
        <w:t xml:space="preserve">Alternatively, </w:t>
      </w:r>
      <w:r w:rsidR="00E752BB">
        <w:rPr>
          <w:rFonts w:eastAsia="DengXian"/>
          <w:lang w:eastAsia="zh-CN"/>
        </w:rPr>
        <w:t>for</w:t>
      </w:r>
      <w:r w:rsidR="001C71C7">
        <w:rPr>
          <w:rFonts w:eastAsia="DengXian"/>
          <w:lang w:eastAsia="zh-CN"/>
        </w:rPr>
        <w:t xml:space="preserve"> a compromised approach, </w:t>
      </w:r>
      <w:r w:rsidR="00D524B0">
        <w:rPr>
          <w:rFonts w:eastAsia="DengXian"/>
          <w:lang w:eastAsia="zh-CN"/>
        </w:rPr>
        <w:t xml:space="preserve">the following </w:t>
      </w:r>
      <w:r w:rsidR="001251BE">
        <w:rPr>
          <w:rFonts w:eastAsia="DengXian"/>
          <w:lang w:eastAsia="zh-CN"/>
        </w:rPr>
        <w:t xml:space="preserve">FL’s </w:t>
      </w:r>
      <w:r w:rsidR="00D524B0">
        <w:rPr>
          <w:rFonts w:eastAsia="DengXian"/>
          <w:lang w:eastAsia="zh-CN"/>
        </w:rPr>
        <w:t>proposal</w:t>
      </w:r>
      <w:r w:rsidR="00AA31EF">
        <w:rPr>
          <w:rFonts w:eastAsia="DengXian"/>
          <w:lang w:eastAsia="zh-CN"/>
        </w:rPr>
        <w:t xml:space="preserve"> </w:t>
      </w:r>
      <w:r w:rsidR="0058061D">
        <w:rPr>
          <w:rFonts w:eastAsia="DengXian"/>
          <w:lang w:eastAsia="zh-CN"/>
        </w:rPr>
        <w:t>4</w:t>
      </w:r>
      <w:r w:rsidR="00AA31EF">
        <w:rPr>
          <w:rFonts w:eastAsia="DengXian"/>
          <w:lang w:eastAsia="zh-CN"/>
        </w:rPr>
        <w:t>-1</w:t>
      </w:r>
      <w:r w:rsidR="00D524B0">
        <w:rPr>
          <w:rFonts w:eastAsia="DengXian"/>
          <w:lang w:eastAsia="zh-CN"/>
        </w:rPr>
        <w:t xml:space="preserve"> has been </w:t>
      </w:r>
      <w:r w:rsidR="005D46F2">
        <w:rPr>
          <w:rFonts w:eastAsia="DengXian"/>
          <w:lang w:eastAsia="zh-CN"/>
        </w:rPr>
        <w:t>discussed</w:t>
      </w:r>
      <w:r w:rsidR="00665772">
        <w:rPr>
          <w:rFonts w:eastAsia="DengXian"/>
          <w:lang w:eastAsia="zh-CN"/>
        </w:rPr>
        <w:t xml:space="preserve"> in RAN1#11</w:t>
      </w:r>
      <w:r w:rsidR="0058061D">
        <w:rPr>
          <w:rFonts w:eastAsia="DengXian"/>
          <w:lang w:eastAsia="zh-CN"/>
        </w:rPr>
        <w:t>4</w:t>
      </w:r>
      <w:r w:rsidR="00B3508B">
        <w:rPr>
          <w:rFonts w:eastAsia="DengXian"/>
          <w:lang w:eastAsia="zh-CN"/>
        </w:rPr>
        <w:t xml:space="preserve"> meeting</w:t>
      </w:r>
      <w:r w:rsidR="00BC77B1">
        <w:rPr>
          <w:rFonts w:eastAsia="DengXian"/>
          <w:lang w:eastAsia="zh-CN"/>
        </w:rPr>
        <w:t xml:space="preserve"> [3]</w:t>
      </w:r>
      <w:r w:rsidR="005D46F2">
        <w:rPr>
          <w:rFonts w:eastAsia="DengXian"/>
          <w:lang w:eastAsia="zh-CN"/>
        </w:rPr>
        <w:t xml:space="preserve">. We also support this </w:t>
      </w:r>
      <w:r w:rsidR="00665772">
        <w:rPr>
          <w:rFonts w:eastAsia="DengXian"/>
          <w:lang w:eastAsia="zh-CN"/>
        </w:rPr>
        <w:t xml:space="preserve">proposal. </w:t>
      </w:r>
    </w:p>
    <w:tbl>
      <w:tblPr>
        <w:tblStyle w:val="TableGrid"/>
        <w:tblW w:w="0" w:type="auto"/>
        <w:tblLook w:val="04A0" w:firstRow="1" w:lastRow="0" w:firstColumn="1" w:lastColumn="0" w:noHBand="0" w:noVBand="1"/>
      </w:tblPr>
      <w:tblGrid>
        <w:gridCol w:w="9967"/>
      </w:tblGrid>
      <w:tr w:rsidR="007870AD" w:rsidRPr="007870AD" w14:paraId="556FBB44" w14:textId="77777777" w:rsidTr="00286C8D">
        <w:tc>
          <w:tcPr>
            <w:tcW w:w="9967" w:type="dxa"/>
          </w:tcPr>
          <w:p w14:paraId="3A6FF8F2" w14:textId="7240776D" w:rsidR="00286C8D" w:rsidRPr="007870AD" w:rsidRDefault="001251BE" w:rsidP="00286C8D">
            <w:pPr>
              <w:pStyle w:val="Heading5"/>
              <w:numPr>
                <w:ilvl w:val="0"/>
                <w:numId w:val="0"/>
              </w:numPr>
              <w:spacing w:before="0" w:after="0"/>
              <w:rPr>
                <w:rFonts w:ascii="Times New Roman" w:hAnsi="Times New Roman"/>
                <w:b/>
                <w:bCs/>
                <w:sz w:val="20"/>
                <w:highlight w:val="yellow"/>
              </w:rPr>
            </w:pPr>
            <w:r>
              <w:rPr>
                <w:rFonts w:ascii="Times New Roman" w:hAnsi="Times New Roman"/>
                <w:b/>
                <w:bCs/>
                <w:sz w:val="20"/>
                <w:highlight w:val="yellow"/>
              </w:rPr>
              <w:lastRenderedPageBreak/>
              <w:t>FL’s p</w:t>
            </w:r>
            <w:r w:rsidR="00286C8D" w:rsidRPr="007870AD">
              <w:rPr>
                <w:rFonts w:ascii="Times New Roman" w:hAnsi="Times New Roman"/>
                <w:b/>
                <w:bCs/>
                <w:sz w:val="20"/>
                <w:highlight w:val="yellow"/>
              </w:rPr>
              <w:t xml:space="preserve">roposal </w:t>
            </w:r>
            <w:r w:rsidR="00904211" w:rsidRPr="007870AD">
              <w:rPr>
                <w:rFonts w:ascii="Times New Roman" w:hAnsi="Times New Roman"/>
                <w:b/>
                <w:bCs/>
                <w:sz w:val="20"/>
                <w:highlight w:val="yellow"/>
              </w:rPr>
              <w:t>4</w:t>
            </w:r>
            <w:r w:rsidR="00286C8D" w:rsidRPr="007870AD">
              <w:rPr>
                <w:rFonts w:ascii="Times New Roman" w:hAnsi="Times New Roman"/>
                <w:b/>
                <w:bCs/>
                <w:sz w:val="20"/>
                <w:highlight w:val="yellow"/>
              </w:rPr>
              <w:t>-1</w:t>
            </w:r>
          </w:p>
          <w:p w14:paraId="1873FD11" w14:textId="77777777" w:rsidR="00904211" w:rsidRPr="007870AD" w:rsidRDefault="00904211" w:rsidP="00930A20">
            <w:pPr>
              <w:spacing w:after="0"/>
              <w:rPr>
                <w:szCs w:val="21"/>
              </w:rPr>
            </w:pPr>
            <w:r w:rsidRPr="007870AD">
              <w:rPr>
                <w:szCs w:val="21"/>
              </w:rPr>
              <w:t>For the first RACH attempt, the UE determines</w:t>
            </w:r>
          </w:p>
          <w:p w14:paraId="34C02714" w14:textId="77777777" w:rsidR="00904211" w:rsidRPr="007870AD" w:rsidRDefault="00904211" w:rsidP="00930A20">
            <w:pPr>
              <w:numPr>
                <w:ilvl w:val="0"/>
                <w:numId w:val="26"/>
              </w:numPr>
              <w:spacing w:after="0"/>
              <w:ind w:left="420" w:hanging="420"/>
              <w:rPr>
                <w:rFonts w:eastAsia="Times New Roman"/>
                <w:szCs w:val="21"/>
              </w:rPr>
            </w:pPr>
            <w:r w:rsidRPr="007870AD">
              <w:rPr>
                <w:szCs w:val="21"/>
              </w:rPr>
              <w:t>W</w:t>
            </w:r>
            <w:r w:rsidRPr="007870AD">
              <w:rPr>
                <w:rFonts w:eastAsia="Times New Roman"/>
                <w:szCs w:val="21"/>
              </w:rPr>
              <w:t>hether to perform single PRACH transmission or multiple PRACH transmissions based on SSB-RSRP threshold.</w:t>
            </w:r>
          </w:p>
          <w:p w14:paraId="4AA8030E" w14:textId="77777777" w:rsidR="00904211" w:rsidRPr="007870AD" w:rsidRDefault="00904211" w:rsidP="00930A20">
            <w:pPr>
              <w:numPr>
                <w:ilvl w:val="0"/>
                <w:numId w:val="27"/>
              </w:numPr>
              <w:spacing w:after="0"/>
              <w:rPr>
                <w:rFonts w:eastAsia="Times New Roman"/>
                <w:szCs w:val="21"/>
              </w:rPr>
            </w:pPr>
            <w:r w:rsidRPr="007870AD">
              <w:rPr>
                <w:rFonts w:eastAsia="Times New Roman"/>
                <w:szCs w:val="21"/>
              </w:rPr>
              <w:t>If the SSB-RSRP threshold to determine single PRACH transmission or multiple PRACH transmissions with the smallest configured value of the number of multiple PRACH transmissions is not provided, whether to perform single PRACH transmission or multiple PRACH transmissions is based on whether UE’s calculated transmission power for single PRACH transmission reaches its maximum transmission power.</w:t>
            </w:r>
          </w:p>
          <w:p w14:paraId="2A8A134B" w14:textId="77777777" w:rsidR="00904211" w:rsidRPr="007870AD" w:rsidRDefault="00904211" w:rsidP="00930A20">
            <w:pPr>
              <w:numPr>
                <w:ilvl w:val="0"/>
                <w:numId w:val="27"/>
              </w:numPr>
              <w:spacing w:after="0"/>
              <w:rPr>
                <w:rFonts w:eastAsia="Times New Roman"/>
                <w:szCs w:val="21"/>
              </w:rPr>
            </w:pPr>
            <w:r w:rsidRPr="007870AD">
              <w:rPr>
                <w:rFonts w:hint="eastAsia"/>
                <w:szCs w:val="21"/>
              </w:rPr>
              <w:t>If</w:t>
            </w:r>
            <w:r w:rsidRPr="007870AD">
              <w:rPr>
                <w:szCs w:val="21"/>
              </w:rPr>
              <w:t xml:space="preserve"> the </w:t>
            </w:r>
            <w:r w:rsidRPr="007870AD">
              <w:rPr>
                <w:rFonts w:eastAsia="Times New Roman"/>
                <w:szCs w:val="21"/>
              </w:rPr>
              <w:t>SB-RSRP threshold to determine single PRACH transmission or multiple PRACH transmissions with the smallest configured value of the number of multiple PRACH transmissions is provided, whether to perform single PRACH transmission or multiple PRACH transmissions is based on SSB-RSRP threshold.</w:t>
            </w:r>
          </w:p>
          <w:p w14:paraId="0E12EA9B" w14:textId="77777777" w:rsidR="00904211" w:rsidRPr="007870AD" w:rsidRDefault="00904211" w:rsidP="00930A20">
            <w:pPr>
              <w:numPr>
                <w:ilvl w:val="0"/>
                <w:numId w:val="26"/>
              </w:numPr>
              <w:spacing w:after="0"/>
              <w:ind w:left="420" w:hanging="420"/>
              <w:rPr>
                <w:rStyle w:val="ui-provider"/>
                <w:szCs w:val="21"/>
              </w:rPr>
            </w:pPr>
            <w:r w:rsidRPr="007870AD">
              <w:rPr>
                <w:szCs w:val="21"/>
              </w:rPr>
              <w:t>I</w:t>
            </w:r>
            <w:r w:rsidRPr="007870AD">
              <w:rPr>
                <w:rFonts w:eastAsia="Times New Roman"/>
                <w:szCs w:val="21"/>
              </w:rPr>
              <w:t>f multiple PRACH transmissions are determined, the number of multiple PRACH transmissions is based on the configured SSB-RSRP threshold(s).</w:t>
            </w:r>
          </w:p>
          <w:p w14:paraId="1495E49B" w14:textId="3882A401" w:rsidR="00904211" w:rsidRPr="007870AD" w:rsidRDefault="00904211" w:rsidP="00930A20">
            <w:pPr>
              <w:numPr>
                <w:ilvl w:val="0"/>
                <w:numId w:val="26"/>
              </w:numPr>
              <w:spacing w:after="0"/>
              <w:ind w:left="420" w:hanging="420"/>
              <w:rPr>
                <w:szCs w:val="21"/>
              </w:rPr>
            </w:pPr>
            <w:r w:rsidRPr="007870AD">
              <w:rPr>
                <w:rStyle w:val="ui-provider"/>
                <w:rFonts w:hint="eastAsia"/>
                <w:szCs w:val="21"/>
              </w:rPr>
              <w:t>Note</w:t>
            </w:r>
            <w:r w:rsidRPr="007870AD">
              <w:rPr>
                <w:rStyle w:val="ui-provider"/>
                <w:szCs w:val="21"/>
              </w:rPr>
              <w:t xml:space="preserve">1: If multiple PRACH transmissions are </w:t>
            </w:r>
            <w:r w:rsidRPr="007870AD">
              <w:rPr>
                <w:rFonts w:eastAsia="Times New Roman"/>
                <w:szCs w:val="21"/>
              </w:rPr>
              <w:t>determined</w:t>
            </w:r>
            <w:r w:rsidRPr="007870AD">
              <w:rPr>
                <w:rStyle w:val="ui-provider"/>
                <w:szCs w:val="21"/>
              </w:rPr>
              <w:t>, the power calculation of each PRACH transmission of the multiple PRACH transmissions is a separate discussion.</w:t>
            </w:r>
          </w:p>
        </w:tc>
      </w:tr>
    </w:tbl>
    <w:p w14:paraId="6B735E84" w14:textId="77777777" w:rsidR="00C473C4" w:rsidRDefault="00C473C4" w:rsidP="00DC35FA">
      <w:pPr>
        <w:rPr>
          <w:rFonts w:eastAsia="DengXian"/>
          <w:lang w:eastAsia="zh-CN"/>
        </w:rPr>
      </w:pPr>
    </w:p>
    <w:p w14:paraId="1C0EBF16" w14:textId="170F6E43" w:rsidR="0058061D" w:rsidRPr="0058061D" w:rsidRDefault="002F4ABF" w:rsidP="008B77FF">
      <w:pPr>
        <w:spacing w:after="0"/>
        <w:rPr>
          <w:b/>
          <w:bCs/>
          <w:szCs w:val="21"/>
        </w:rPr>
      </w:pPr>
      <w:r w:rsidRPr="0058061D">
        <w:rPr>
          <w:b/>
          <w:bCs/>
          <w:lang w:eastAsia="en-SG"/>
        </w:rPr>
        <w:t xml:space="preserve">Proposal </w:t>
      </w:r>
      <w:r w:rsidR="009962FD">
        <w:rPr>
          <w:b/>
          <w:bCs/>
          <w:lang w:eastAsia="en-SG"/>
        </w:rPr>
        <w:t>4</w:t>
      </w:r>
      <w:r w:rsidRPr="0058061D">
        <w:rPr>
          <w:b/>
          <w:bCs/>
          <w:lang w:eastAsia="en-SG"/>
        </w:rPr>
        <w:t xml:space="preserve">: </w:t>
      </w:r>
      <w:r w:rsidR="004C4386" w:rsidRPr="0058061D">
        <w:rPr>
          <w:b/>
          <w:bCs/>
          <w:lang w:eastAsia="en-SG"/>
        </w:rPr>
        <w:t xml:space="preserve"> </w:t>
      </w:r>
      <w:r w:rsidR="0058061D" w:rsidRPr="0058061D">
        <w:rPr>
          <w:b/>
          <w:bCs/>
          <w:szCs w:val="21"/>
        </w:rPr>
        <w:t xml:space="preserve">For the first RACH attempt, </w:t>
      </w:r>
      <w:r w:rsidR="007A7828">
        <w:rPr>
          <w:b/>
          <w:bCs/>
          <w:szCs w:val="21"/>
        </w:rPr>
        <w:t>a</w:t>
      </w:r>
      <w:r w:rsidR="007A7828" w:rsidRPr="0058061D">
        <w:rPr>
          <w:b/>
          <w:bCs/>
          <w:szCs w:val="21"/>
        </w:rPr>
        <w:t xml:space="preserve"> </w:t>
      </w:r>
      <w:r w:rsidR="0058061D" w:rsidRPr="0058061D">
        <w:rPr>
          <w:b/>
          <w:bCs/>
          <w:szCs w:val="21"/>
        </w:rPr>
        <w:t>UE determines</w:t>
      </w:r>
    </w:p>
    <w:p w14:paraId="7CC55E15" w14:textId="77777777" w:rsidR="0058061D" w:rsidRPr="0058061D" w:rsidRDefault="0058061D" w:rsidP="008B77FF">
      <w:pPr>
        <w:numPr>
          <w:ilvl w:val="0"/>
          <w:numId w:val="26"/>
        </w:numPr>
        <w:spacing w:after="0"/>
        <w:ind w:left="420" w:hanging="420"/>
        <w:rPr>
          <w:rFonts w:eastAsia="Times New Roman"/>
          <w:b/>
          <w:bCs/>
          <w:szCs w:val="21"/>
        </w:rPr>
      </w:pPr>
      <w:r w:rsidRPr="0058061D">
        <w:rPr>
          <w:b/>
          <w:bCs/>
          <w:szCs w:val="21"/>
        </w:rPr>
        <w:t>W</w:t>
      </w:r>
      <w:r w:rsidRPr="0058061D">
        <w:rPr>
          <w:rFonts w:eastAsia="Times New Roman"/>
          <w:b/>
          <w:bCs/>
          <w:szCs w:val="21"/>
        </w:rPr>
        <w:t>hether to perform single PRACH transmission or multiple PRACH transmissions based on SSB-RSRP threshold.</w:t>
      </w:r>
    </w:p>
    <w:p w14:paraId="3AB73ED5" w14:textId="77777777" w:rsidR="0058061D" w:rsidRPr="0058061D" w:rsidRDefault="0058061D" w:rsidP="008B77FF">
      <w:pPr>
        <w:numPr>
          <w:ilvl w:val="0"/>
          <w:numId w:val="27"/>
        </w:numPr>
        <w:spacing w:after="0"/>
        <w:rPr>
          <w:rFonts w:eastAsia="Times New Roman"/>
          <w:b/>
          <w:bCs/>
          <w:szCs w:val="21"/>
        </w:rPr>
      </w:pPr>
      <w:r w:rsidRPr="0058061D">
        <w:rPr>
          <w:rFonts w:eastAsia="Times New Roman"/>
          <w:b/>
          <w:bCs/>
          <w:szCs w:val="21"/>
        </w:rPr>
        <w:t>If the SSB-RSRP threshold to determine single PRACH transmission or multiple PRACH transmissions with the smallest configured value of the number of multiple PRACH transmissions is not provided, whether to perform single PRACH transmission or multiple PRACH transmissions is based on whether UE’s calculated transmission power for single PRACH transmission reaches its maximum transmission power.</w:t>
      </w:r>
    </w:p>
    <w:p w14:paraId="22F24287" w14:textId="77777777" w:rsidR="0058061D" w:rsidRPr="0058061D" w:rsidRDefault="0058061D" w:rsidP="008B77FF">
      <w:pPr>
        <w:numPr>
          <w:ilvl w:val="0"/>
          <w:numId w:val="27"/>
        </w:numPr>
        <w:spacing w:after="0"/>
        <w:rPr>
          <w:rFonts w:eastAsia="Times New Roman"/>
          <w:b/>
          <w:bCs/>
          <w:szCs w:val="21"/>
        </w:rPr>
      </w:pPr>
      <w:r w:rsidRPr="0058061D">
        <w:rPr>
          <w:rFonts w:hint="eastAsia"/>
          <w:b/>
          <w:bCs/>
          <w:szCs w:val="21"/>
        </w:rPr>
        <w:t>If</w:t>
      </w:r>
      <w:r w:rsidRPr="0058061D">
        <w:rPr>
          <w:b/>
          <w:bCs/>
          <w:szCs w:val="21"/>
        </w:rPr>
        <w:t xml:space="preserve"> the </w:t>
      </w:r>
      <w:r w:rsidRPr="0058061D">
        <w:rPr>
          <w:rFonts w:eastAsia="Times New Roman"/>
          <w:b/>
          <w:bCs/>
          <w:szCs w:val="21"/>
        </w:rPr>
        <w:t>SB-RSRP threshold to determine single PRACH transmission or multiple PRACH transmissions with the smallest configured value of the number of multiple PRACH transmissions is provided, whether to perform single PRACH transmission or multiple PRACH transmissions is based on SSB-RSRP threshold.</w:t>
      </w:r>
    </w:p>
    <w:p w14:paraId="1D095C8A" w14:textId="77777777" w:rsidR="00D0664F" w:rsidRDefault="0058061D" w:rsidP="008B77FF">
      <w:pPr>
        <w:numPr>
          <w:ilvl w:val="0"/>
          <w:numId w:val="26"/>
        </w:numPr>
        <w:spacing w:after="0"/>
        <w:ind w:left="420" w:hanging="420"/>
        <w:rPr>
          <w:rStyle w:val="ui-provider"/>
          <w:b/>
          <w:bCs/>
          <w:szCs w:val="21"/>
        </w:rPr>
      </w:pPr>
      <w:r w:rsidRPr="0058061D">
        <w:rPr>
          <w:b/>
          <w:bCs/>
          <w:szCs w:val="21"/>
        </w:rPr>
        <w:t>I</w:t>
      </w:r>
      <w:r w:rsidRPr="0058061D">
        <w:rPr>
          <w:rFonts w:eastAsia="Times New Roman"/>
          <w:b/>
          <w:bCs/>
          <w:szCs w:val="21"/>
        </w:rPr>
        <w:t>f multiple PRACH transmissions are determined, the number of multiple PRACH transmissions is based on the configured SSB-RSRP threshold(s).</w:t>
      </w:r>
    </w:p>
    <w:p w14:paraId="1FB7BC6F" w14:textId="698E8ECE" w:rsidR="00681097" w:rsidRPr="00D0664F" w:rsidRDefault="0058061D" w:rsidP="008B77FF">
      <w:pPr>
        <w:numPr>
          <w:ilvl w:val="0"/>
          <w:numId w:val="26"/>
        </w:numPr>
        <w:spacing w:after="0"/>
        <w:ind w:left="420" w:hanging="420"/>
        <w:rPr>
          <w:b/>
          <w:bCs/>
          <w:szCs w:val="21"/>
        </w:rPr>
      </w:pPr>
      <w:r w:rsidRPr="00D0664F">
        <w:rPr>
          <w:rStyle w:val="ui-provider"/>
          <w:rFonts w:hint="eastAsia"/>
          <w:b/>
          <w:bCs/>
          <w:szCs w:val="21"/>
        </w:rPr>
        <w:t>Note</w:t>
      </w:r>
      <w:r w:rsidRPr="00D0664F">
        <w:rPr>
          <w:rStyle w:val="ui-provider"/>
          <w:b/>
          <w:bCs/>
          <w:szCs w:val="21"/>
        </w:rPr>
        <w:t xml:space="preserve">1: If multiple PRACH transmissions are </w:t>
      </w:r>
      <w:r w:rsidRPr="00D0664F">
        <w:rPr>
          <w:rFonts w:eastAsia="Times New Roman"/>
          <w:b/>
          <w:bCs/>
          <w:szCs w:val="21"/>
        </w:rPr>
        <w:t>determined</w:t>
      </w:r>
      <w:r w:rsidRPr="00D0664F">
        <w:rPr>
          <w:rStyle w:val="ui-provider"/>
          <w:b/>
          <w:bCs/>
          <w:szCs w:val="21"/>
        </w:rPr>
        <w:t>, the power calculation of each PRACH transmission of the multiple PRACH transmissions is a separate discussion.</w:t>
      </w:r>
    </w:p>
    <w:p w14:paraId="1EFAF17B" w14:textId="77777777" w:rsidR="0058061D" w:rsidRDefault="0058061D" w:rsidP="0058061D">
      <w:pPr>
        <w:spacing w:after="0"/>
        <w:jc w:val="both"/>
        <w:rPr>
          <w:b/>
          <w:bCs/>
          <w:lang w:eastAsia="en-SG"/>
        </w:rPr>
      </w:pPr>
    </w:p>
    <w:p w14:paraId="288FB35C" w14:textId="1598BE8F" w:rsidR="00F108D9" w:rsidRDefault="00F327C6" w:rsidP="0058061D">
      <w:pPr>
        <w:spacing w:after="0"/>
        <w:jc w:val="both"/>
        <w:rPr>
          <w:lang w:eastAsia="en-SG"/>
        </w:rPr>
      </w:pPr>
      <w:r>
        <w:rPr>
          <w:lang w:eastAsia="en-SG"/>
        </w:rPr>
        <w:t>In addition, r</w:t>
      </w:r>
      <w:r w:rsidR="009A4474">
        <w:rPr>
          <w:lang w:eastAsia="en-SG"/>
        </w:rPr>
        <w:t xml:space="preserve">egarding </w:t>
      </w:r>
      <w:r>
        <w:rPr>
          <w:lang w:eastAsia="en-SG"/>
        </w:rPr>
        <w:t xml:space="preserve">pathloss </w:t>
      </w:r>
      <w:r w:rsidR="001251BE">
        <w:rPr>
          <w:lang w:eastAsia="en-SG"/>
        </w:rPr>
        <w:t>aspect</w:t>
      </w:r>
      <w:r>
        <w:rPr>
          <w:lang w:eastAsia="en-SG"/>
        </w:rPr>
        <w:t xml:space="preserve">, </w:t>
      </w:r>
      <w:r w:rsidR="00230C0B">
        <w:rPr>
          <w:lang w:eastAsia="en-SG"/>
        </w:rPr>
        <w:t xml:space="preserve">FL has proposed </w:t>
      </w:r>
      <w:r w:rsidR="001251BE">
        <w:rPr>
          <w:lang w:eastAsia="en-SG"/>
        </w:rPr>
        <w:t xml:space="preserve">the following proposal 5-3-1 </w:t>
      </w:r>
      <w:r w:rsidR="00230C0B">
        <w:rPr>
          <w:lang w:eastAsia="en-SG"/>
        </w:rPr>
        <w:t xml:space="preserve">for </w:t>
      </w:r>
      <w:r w:rsidR="00DD5318">
        <w:rPr>
          <w:lang w:eastAsia="en-SG"/>
        </w:rPr>
        <w:t xml:space="preserve">further </w:t>
      </w:r>
      <w:r w:rsidR="00230C0B">
        <w:rPr>
          <w:lang w:eastAsia="en-SG"/>
        </w:rPr>
        <w:t>discussion</w:t>
      </w:r>
      <w:r w:rsidR="00DD5318">
        <w:rPr>
          <w:lang w:eastAsia="en-SG"/>
        </w:rPr>
        <w:t>.</w:t>
      </w:r>
    </w:p>
    <w:tbl>
      <w:tblPr>
        <w:tblStyle w:val="TableGrid"/>
        <w:tblW w:w="0" w:type="auto"/>
        <w:tblLook w:val="04A0" w:firstRow="1" w:lastRow="0" w:firstColumn="1" w:lastColumn="0" w:noHBand="0" w:noVBand="1"/>
      </w:tblPr>
      <w:tblGrid>
        <w:gridCol w:w="9967"/>
      </w:tblGrid>
      <w:tr w:rsidR="00F108D9" w:rsidRPr="00F108D9" w14:paraId="18FB41A6" w14:textId="77777777" w:rsidTr="00F108D9">
        <w:tc>
          <w:tcPr>
            <w:tcW w:w="9967" w:type="dxa"/>
          </w:tcPr>
          <w:p w14:paraId="7A122B4F" w14:textId="5C0CFCDB" w:rsidR="00F108D9" w:rsidRPr="00F108D9" w:rsidRDefault="001251BE" w:rsidP="00F108D9">
            <w:pPr>
              <w:pStyle w:val="Heading6"/>
              <w:numPr>
                <w:ilvl w:val="0"/>
                <w:numId w:val="0"/>
              </w:numPr>
              <w:spacing w:before="0" w:after="0"/>
              <w:ind w:left="1152" w:hanging="1152"/>
              <w:rPr>
                <w:rFonts w:ascii="Times New Roman" w:hAnsi="Times New Roman"/>
                <w:b/>
                <w:bCs/>
                <w:highlight w:val="yellow"/>
              </w:rPr>
            </w:pPr>
            <w:r>
              <w:rPr>
                <w:rFonts w:ascii="Times New Roman" w:hAnsi="Times New Roman"/>
                <w:b/>
                <w:bCs/>
                <w:highlight w:val="yellow"/>
              </w:rPr>
              <w:t>FL’s p</w:t>
            </w:r>
            <w:r w:rsidR="00F108D9" w:rsidRPr="00F108D9">
              <w:rPr>
                <w:rFonts w:ascii="Times New Roman" w:hAnsi="Times New Roman"/>
                <w:b/>
                <w:bCs/>
                <w:highlight w:val="yellow"/>
              </w:rPr>
              <w:t>roposal 5-3-1</w:t>
            </w:r>
          </w:p>
          <w:p w14:paraId="261463C5" w14:textId="77777777" w:rsidR="00F108D9" w:rsidRPr="00F108D9" w:rsidRDefault="00F108D9" w:rsidP="00F108D9">
            <w:pPr>
              <w:spacing w:after="0"/>
              <w:rPr>
                <w:szCs w:val="21"/>
              </w:rPr>
            </w:pPr>
            <w:r w:rsidRPr="00F108D9">
              <w:rPr>
                <w:szCs w:val="21"/>
              </w:rPr>
              <w:t>For transmission power calculation of multiple PRACH transmissions with the same Tx beam, down select one of the following options:</w:t>
            </w:r>
          </w:p>
          <w:p w14:paraId="77444FF5" w14:textId="77777777" w:rsidR="00F108D9" w:rsidRPr="00F108D9" w:rsidRDefault="00F108D9" w:rsidP="00F108D9">
            <w:pPr>
              <w:pStyle w:val="ListParagraph"/>
              <w:numPr>
                <w:ilvl w:val="0"/>
                <w:numId w:val="38"/>
              </w:numPr>
              <w:autoSpaceDE w:val="0"/>
              <w:autoSpaceDN w:val="0"/>
              <w:adjustRightInd w:val="0"/>
              <w:snapToGrid w:val="0"/>
              <w:spacing w:after="0"/>
              <w:ind w:leftChars="0"/>
              <w:jc w:val="both"/>
              <w:rPr>
                <w:szCs w:val="21"/>
              </w:rPr>
            </w:pPr>
            <w:r w:rsidRPr="00F108D9">
              <w:rPr>
                <w:szCs w:val="21"/>
              </w:rPr>
              <w:t>Option 1: the same pathloss is applied for all the PRACH transmissions within one RACH attempt.</w:t>
            </w:r>
          </w:p>
          <w:p w14:paraId="4CBA0FC1" w14:textId="6B9AE1BE" w:rsidR="00F108D9" w:rsidRPr="00F108D9" w:rsidRDefault="00F108D9" w:rsidP="00F108D9">
            <w:pPr>
              <w:pStyle w:val="ListParagraph"/>
              <w:numPr>
                <w:ilvl w:val="0"/>
                <w:numId w:val="38"/>
              </w:numPr>
              <w:autoSpaceDE w:val="0"/>
              <w:autoSpaceDN w:val="0"/>
              <w:adjustRightInd w:val="0"/>
              <w:snapToGrid w:val="0"/>
              <w:spacing w:after="0"/>
              <w:ind w:leftChars="0"/>
              <w:jc w:val="both"/>
              <w:rPr>
                <w:bCs/>
                <w:szCs w:val="21"/>
              </w:rPr>
            </w:pPr>
            <w:r w:rsidRPr="00F108D9">
              <w:rPr>
                <w:szCs w:val="21"/>
              </w:rPr>
              <w:t xml:space="preserve">Option 2: the pathloss for each PRACH transmission of </w:t>
            </w:r>
            <w:r w:rsidRPr="00F108D9">
              <w:rPr>
                <w:szCs w:val="21"/>
                <w:lang w:eastAsia="zh-CN"/>
              </w:rPr>
              <w:t>the multiple PRACH transmissions within one RACH attempt is separately estimated.</w:t>
            </w:r>
          </w:p>
        </w:tc>
      </w:tr>
    </w:tbl>
    <w:p w14:paraId="136F64CC" w14:textId="77777777" w:rsidR="00076DD5" w:rsidRDefault="00076DD5" w:rsidP="0058061D">
      <w:pPr>
        <w:spacing w:after="0"/>
        <w:jc w:val="both"/>
        <w:rPr>
          <w:b/>
          <w:bCs/>
          <w:lang w:eastAsia="en-SG"/>
        </w:rPr>
      </w:pPr>
    </w:p>
    <w:p w14:paraId="4FF43E3F" w14:textId="6532017E" w:rsidR="00076DD5" w:rsidRDefault="00D830FE" w:rsidP="00901B0A">
      <w:pPr>
        <w:spacing w:after="0"/>
        <w:jc w:val="both"/>
        <w:rPr>
          <w:rFonts w:eastAsia="SimSun"/>
          <w:bCs/>
        </w:rPr>
      </w:pPr>
      <w:r>
        <w:rPr>
          <w:rFonts w:eastAsia="SimSun"/>
          <w:bCs/>
        </w:rPr>
        <w:t>We think that</w:t>
      </w:r>
      <w:r w:rsidR="00F47D30">
        <w:rPr>
          <w:rFonts w:eastAsia="SimSun"/>
          <w:bCs/>
        </w:rPr>
        <w:t xml:space="preserve"> </w:t>
      </w:r>
      <w:r w:rsidR="00AA76FB">
        <w:rPr>
          <w:rFonts w:eastAsia="SimSun"/>
          <w:bCs/>
        </w:rPr>
        <w:t>i</w:t>
      </w:r>
      <w:r w:rsidR="00076DD5" w:rsidRPr="00F1403F">
        <w:rPr>
          <w:rFonts w:eastAsia="SimSun"/>
          <w:bCs/>
        </w:rPr>
        <w:t xml:space="preserve">f </w:t>
      </w:r>
      <w:r w:rsidR="00076DD5">
        <w:rPr>
          <w:rFonts w:eastAsia="SimSun"/>
          <w:bCs/>
        </w:rPr>
        <w:t>the multi-</w:t>
      </w:r>
      <w:r w:rsidR="00076DD5" w:rsidRPr="00F1403F">
        <w:rPr>
          <w:rFonts w:eastAsia="SimSun"/>
          <w:bCs/>
        </w:rPr>
        <w:t>PRACH transmission can be finished within relatively short time by configuring sufficient ROs in a frame, the same pathloss measurement is sufficient and better</w:t>
      </w:r>
      <w:r w:rsidR="00076DD5">
        <w:rPr>
          <w:rFonts w:eastAsia="SimSun"/>
          <w:bCs/>
        </w:rPr>
        <w:t xml:space="preserve"> for</w:t>
      </w:r>
      <w:r w:rsidR="00076DD5" w:rsidRPr="00713F42">
        <w:rPr>
          <w:rFonts w:eastAsia="SimSun"/>
          <w:bCs/>
        </w:rPr>
        <w:t xml:space="preserve"> a combined detection of </w:t>
      </w:r>
      <w:r w:rsidR="00076DD5">
        <w:rPr>
          <w:rFonts w:eastAsia="SimSun"/>
          <w:bCs/>
        </w:rPr>
        <w:t xml:space="preserve">the </w:t>
      </w:r>
      <w:r w:rsidR="00076DD5" w:rsidRPr="00713F42">
        <w:rPr>
          <w:rFonts w:eastAsia="SimSun"/>
          <w:bCs/>
        </w:rPr>
        <w:t>multi-PRACH</w:t>
      </w:r>
      <w:r w:rsidR="00076DD5">
        <w:rPr>
          <w:rFonts w:eastAsia="SimSun"/>
          <w:bCs/>
        </w:rPr>
        <w:t xml:space="preserve"> transmission</w:t>
      </w:r>
      <w:r w:rsidR="00076DD5" w:rsidRPr="00F1403F">
        <w:rPr>
          <w:rFonts w:eastAsia="SimSun"/>
          <w:bCs/>
        </w:rPr>
        <w:t xml:space="preserve">. If </w:t>
      </w:r>
      <w:r w:rsidR="00076DD5">
        <w:rPr>
          <w:rFonts w:eastAsia="SimSun"/>
          <w:bCs/>
        </w:rPr>
        <w:t xml:space="preserve">the </w:t>
      </w:r>
      <w:r w:rsidR="00076DD5" w:rsidRPr="00F1403F">
        <w:rPr>
          <w:rFonts w:eastAsia="SimSun"/>
          <w:bCs/>
        </w:rPr>
        <w:t>multi</w:t>
      </w:r>
      <w:r w:rsidR="00076DD5">
        <w:rPr>
          <w:rFonts w:eastAsia="SimSun"/>
          <w:bCs/>
        </w:rPr>
        <w:t>-</w:t>
      </w:r>
      <w:r w:rsidR="00076DD5" w:rsidRPr="00F1403F">
        <w:rPr>
          <w:rFonts w:eastAsia="SimSun"/>
          <w:bCs/>
        </w:rPr>
        <w:t>PRACH transmission takes long time by configuring a sparse density of ROs in a frame, not using the latest pathloss measurement can result too high or too low PRACH transmission power.</w:t>
      </w:r>
      <w:r w:rsidR="00076DD5">
        <w:rPr>
          <w:rFonts w:eastAsia="SimSun"/>
          <w:bCs/>
        </w:rPr>
        <w:t xml:space="preserve"> Therefore, gNB can configure how pathloss measurement is taken would be reasonable.</w:t>
      </w:r>
      <w:r w:rsidR="005D5CA8">
        <w:rPr>
          <w:rFonts w:eastAsia="SimSun"/>
          <w:bCs/>
        </w:rPr>
        <w:t xml:space="preserve"> Hence, we propose </w:t>
      </w:r>
      <w:r w:rsidR="009F21ED">
        <w:rPr>
          <w:rFonts w:eastAsia="SimSun"/>
          <w:bCs/>
        </w:rPr>
        <w:t>to replace</w:t>
      </w:r>
      <w:r w:rsidR="00A44B13">
        <w:rPr>
          <w:rFonts w:eastAsia="SimSun"/>
          <w:bCs/>
        </w:rPr>
        <w:t xml:space="preserve"> FL’s </w:t>
      </w:r>
      <w:r w:rsidR="00A44B13">
        <w:rPr>
          <w:lang w:eastAsia="en-SG"/>
        </w:rPr>
        <w:t>proposal 5-3-1</w:t>
      </w:r>
      <w:r w:rsidR="009F21ED">
        <w:rPr>
          <w:lang w:eastAsia="en-SG"/>
        </w:rPr>
        <w:t xml:space="preserve"> as the following.</w:t>
      </w:r>
    </w:p>
    <w:p w14:paraId="0DEDDCE3" w14:textId="77777777" w:rsidR="005D5CA8" w:rsidRPr="00F1403F" w:rsidRDefault="005D5CA8" w:rsidP="00D830FE">
      <w:pPr>
        <w:spacing w:after="0"/>
        <w:jc w:val="both"/>
        <w:rPr>
          <w:rFonts w:eastAsia="SimSun"/>
          <w:bCs/>
        </w:rPr>
      </w:pPr>
    </w:p>
    <w:p w14:paraId="6804E627" w14:textId="6C972A39" w:rsidR="00076DD5" w:rsidRPr="00901B0A" w:rsidRDefault="00076DD5" w:rsidP="00076DD5">
      <w:pPr>
        <w:spacing w:before="60" w:after="120"/>
        <w:rPr>
          <w:b/>
          <w:lang w:val="en-US" w:eastAsia="ja-JP"/>
        </w:rPr>
      </w:pPr>
      <w:r w:rsidRPr="00F1403F">
        <w:rPr>
          <w:b/>
          <w:bCs/>
          <w:lang w:val="en-US" w:eastAsia="ja-JP"/>
        </w:rPr>
        <w:t xml:space="preserve">Proposal </w:t>
      </w:r>
      <w:r w:rsidR="009962FD">
        <w:rPr>
          <w:b/>
          <w:bCs/>
          <w:lang w:val="en-US" w:eastAsia="ja-JP"/>
        </w:rPr>
        <w:t>5</w:t>
      </w:r>
      <w:r w:rsidRPr="00F1403F">
        <w:rPr>
          <w:b/>
          <w:bCs/>
          <w:lang w:val="en-US" w:eastAsia="ja-JP"/>
        </w:rPr>
        <w:t>: For multi-PRACH transmission with</w:t>
      </w:r>
      <w:r w:rsidR="005D009E">
        <w:rPr>
          <w:b/>
          <w:bCs/>
          <w:lang w:val="en-US" w:eastAsia="ja-JP"/>
        </w:rPr>
        <w:t xml:space="preserve"> Tx</w:t>
      </w:r>
      <w:r w:rsidRPr="00F1403F">
        <w:rPr>
          <w:b/>
          <w:bCs/>
          <w:lang w:val="en-US" w:eastAsia="ja-JP"/>
        </w:rPr>
        <w:t xml:space="preserve"> same beam in one RACH attempt, </w:t>
      </w:r>
      <w:r w:rsidR="00590869">
        <w:rPr>
          <w:b/>
          <w:bCs/>
          <w:lang w:val="en-US" w:eastAsia="ja-JP"/>
        </w:rPr>
        <w:t xml:space="preserve">based on the density of ROs and so on, </w:t>
      </w:r>
      <w:r>
        <w:rPr>
          <w:b/>
          <w:bCs/>
          <w:lang w:val="en-US" w:eastAsia="ja-JP"/>
        </w:rPr>
        <w:t>gNB can configure</w:t>
      </w:r>
      <w:r w:rsidR="00901B0A">
        <w:rPr>
          <w:b/>
          <w:bCs/>
          <w:lang w:val="en-US" w:eastAsia="ja-JP"/>
        </w:rPr>
        <w:t xml:space="preserve"> </w:t>
      </w:r>
      <w:r w:rsidRPr="00901B0A">
        <w:rPr>
          <w:b/>
          <w:lang w:val="en-US" w:eastAsia="ja-JP"/>
        </w:rPr>
        <w:t>either to compensate path loss or not compensate the path loss.</w:t>
      </w:r>
      <w:r w:rsidR="00FD3E2E">
        <w:rPr>
          <w:b/>
          <w:lang w:val="en-US" w:eastAsia="ja-JP"/>
        </w:rPr>
        <w:t xml:space="preserve"> </w:t>
      </w:r>
    </w:p>
    <w:p w14:paraId="4B1B487A" w14:textId="1F1209B5" w:rsidR="00F8121C" w:rsidRPr="00F1403F" w:rsidRDefault="00A3457F" w:rsidP="005A3233">
      <w:pPr>
        <w:pStyle w:val="Heading2"/>
        <w:ind w:hanging="284"/>
        <w:rPr>
          <w:rFonts w:ascii="Times New Roman" w:hAnsi="Times New Roman"/>
          <w:lang w:eastAsia="en-SG"/>
        </w:rPr>
      </w:pPr>
      <w:r w:rsidRPr="00F1403F">
        <w:rPr>
          <w:rFonts w:ascii="Times New Roman" w:hAnsi="Times New Roman"/>
          <w:lang w:eastAsia="en-SG"/>
        </w:rPr>
        <w:t xml:space="preserve">Interaction between </w:t>
      </w:r>
      <w:r w:rsidR="0093372E" w:rsidRPr="00F1403F">
        <w:rPr>
          <w:rFonts w:ascii="Times New Roman" w:hAnsi="Times New Roman"/>
          <w:lang w:eastAsia="en-SG"/>
        </w:rPr>
        <w:t>multi-</w:t>
      </w:r>
      <w:r w:rsidRPr="00F1403F">
        <w:rPr>
          <w:rFonts w:ascii="Times New Roman" w:hAnsi="Times New Roman"/>
          <w:lang w:eastAsia="en-SG"/>
        </w:rPr>
        <w:t xml:space="preserve">PRACH </w:t>
      </w:r>
      <w:r w:rsidR="0093372E" w:rsidRPr="00F1403F">
        <w:rPr>
          <w:rFonts w:ascii="Times New Roman" w:hAnsi="Times New Roman"/>
          <w:lang w:eastAsia="en-SG"/>
        </w:rPr>
        <w:t xml:space="preserve">transmission </w:t>
      </w:r>
      <w:r w:rsidRPr="00F1403F">
        <w:rPr>
          <w:rFonts w:ascii="Times New Roman" w:hAnsi="Times New Roman"/>
          <w:lang w:eastAsia="en-SG"/>
        </w:rPr>
        <w:t>and Msg3 repetition</w:t>
      </w:r>
    </w:p>
    <w:p w14:paraId="6ECBD992" w14:textId="400F844C" w:rsidR="00680E41" w:rsidRDefault="00E2717F" w:rsidP="004C4BAC">
      <w:pPr>
        <w:spacing w:after="0"/>
        <w:rPr>
          <w:lang w:eastAsia="ja-JP"/>
        </w:rPr>
      </w:pPr>
      <w:r>
        <w:rPr>
          <w:bCs/>
        </w:rPr>
        <w:t xml:space="preserve">In </w:t>
      </w:r>
      <w:r w:rsidR="00680E41">
        <w:rPr>
          <w:bCs/>
        </w:rPr>
        <w:t>RAN1#111 meeting, it has been agreed that f</w:t>
      </w:r>
      <w:r w:rsidR="00680E41">
        <w:rPr>
          <w:rFonts w:eastAsia="DengXian"/>
          <w:szCs w:val="21"/>
        </w:rPr>
        <w:t xml:space="preserve">or multiple PRACH transmissions with same Tx beam, at least SSB-RSRP threshold(s) are used to determine the number of PRACH transmissions at least for the first RACH attempt. If a multi-PRACH transmission is </w:t>
      </w:r>
      <w:r w:rsidR="002573FB">
        <w:rPr>
          <w:rFonts w:eastAsia="DengXian"/>
          <w:szCs w:val="21"/>
        </w:rPr>
        <w:t xml:space="preserve">triggered, the coverage of uplink is poor. </w:t>
      </w:r>
      <w:r w:rsidR="00DA2771">
        <w:rPr>
          <w:rFonts w:eastAsia="DengXian"/>
          <w:szCs w:val="21"/>
        </w:rPr>
        <w:t xml:space="preserve">It implies that the coverage of Msg3 repetition </w:t>
      </w:r>
      <w:r w:rsidR="004B26B9">
        <w:rPr>
          <w:rFonts w:eastAsia="DengXian"/>
          <w:szCs w:val="21"/>
        </w:rPr>
        <w:t>can</w:t>
      </w:r>
      <w:r w:rsidR="00DA2771">
        <w:rPr>
          <w:rFonts w:eastAsia="DengXian"/>
          <w:szCs w:val="21"/>
        </w:rPr>
        <w:t xml:space="preserve"> </w:t>
      </w:r>
      <w:r w:rsidR="00DB0DEF">
        <w:rPr>
          <w:rFonts w:eastAsia="DengXian"/>
          <w:szCs w:val="21"/>
        </w:rPr>
        <w:t xml:space="preserve">also </w:t>
      </w:r>
      <w:r w:rsidR="00DA2771">
        <w:rPr>
          <w:rFonts w:eastAsia="DengXian"/>
          <w:szCs w:val="21"/>
        </w:rPr>
        <w:t xml:space="preserve">be </w:t>
      </w:r>
      <w:r w:rsidR="0034399B">
        <w:rPr>
          <w:rFonts w:eastAsia="DengXian"/>
          <w:szCs w:val="21"/>
        </w:rPr>
        <w:t>poor</w:t>
      </w:r>
      <w:r w:rsidR="00CB0E58">
        <w:rPr>
          <w:rFonts w:eastAsia="DengXian"/>
          <w:szCs w:val="21"/>
        </w:rPr>
        <w:t xml:space="preserve"> </w:t>
      </w:r>
      <w:r w:rsidR="00CF4894">
        <w:rPr>
          <w:lang w:val="en-US" w:eastAsia="ja-JP"/>
        </w:rPr>
        <w:t xml:space="preserve">(e.g., Case 3 in Fig. 1) </w:t>
      </w:r>
      <w:r w:rsidR="00CB0E58">
        <w:rPr>
          <w:rFonts w:eastAsia="DengXian"/>
          <w:szCs w:val="21"/>
        </w:rPr>
        <w:t xml:space="preserve">because </w:t>
      </w:r>
      <w:r w:rsidR="00CB0E58" w:rsidRPr="00F1403F">
        <w:rPr>
          <w:lang w:val="en-US" w:eastAsia="ja-JP"/>
        </w:rPr>
        <w:t>Msg3</w:t>
      </w:r>
      <w:r w:rsidR="005533C7">
        <w:rPr>
          <w:lang w:val="en-US" w:eastAsia="ja-JP"/>
        </w:rPr>
        <w:t xml:space="preserve"> PUSCH</w:t>
      </w:r>
      <w:r w:rsidR="00CB0E58" w:rsidRPr="00F1403F">
        <w:rPr>
          <w:lang w:val="en-US" w:eastAsia="ja-JP"/>
        </w:rPr>
        <w:t xml:space="preserve"> is </w:t>
      </w:r>
      <w:r w:rsidR="008E08F3">
        <w:rPr>
          <w:lang w:val="en-US" w:eastAsia="ja-JP"/>
        </w:rPr>
        <w:t xml:space="preserve">a </w:t>
      </w:r>
      <w:r w:rsidR="00CB0E58" w:rsidRPr="00F1403F">
        <w:rPr>
          <w:lang w:val="en-US" w:eastAsia="ja-JP"/>
        </w:rPr>
        <w:t>more coverage bottleneck channel than PRACH</w:t>
      </w:r>
      <w:r w:rsidR="00901449">
        <w:rPr>
          <w:lang w:val="en-US" w:eastAsia="ja-JP"/>
        </w:rPr>
        <w:t xml:space="preserve"> as shown in study item phase in Rel. 17</w:t>
      </w:r>
      <w:r w:rsidR="001D0601">
        <w:rPr>
          <w:lang w:val="en-US" w:eastAsia="ja-JP"/>
        </w:rPr>
        <w:t xml:space="preserve">. </w:t>
      </w:r>
      <w:r w:rsidR="00013304">
        <w:rPr>
          <w:lang w:val="en-US" w:eastAsia="ja-JP"/>
        </w:rPr>
        <w:t xml:space="preserve">Hence, it </w:t>
      </w:r>
      <w:r w:rsidR="006F12D4">
        <w:rPr>
          <w:lang w:val="en-US" w:eastAsia="ja-JP"/>
        </w:rPr>
        <w:t xml:space="preserve">is </w:t>
      </w:r>
      <w:r w:rsidR="002B44B0">
        <w:rPr>
          <w:lang w:val="en-US" w:eastAsia="ja-JP"/>
        </w:rPr>
        <w:t>not likely</w:t>
      </w:r>
      <w:r w:rsidR="001A75DC">
        <w:rPr>
          <w:lang w:val="en-US" w:eastAsia="ja-JP"/>
        </w:rPr>
        <w:t xml:space="preserve"> that</w:t>
      </w:r>
      <w:r w:rsidR="006F12D4">
        <w:rPr>
          <w:lang w:val="en-US" w:eastAsia="ja-JP"/>
        </w:rPr>
        <w:t xml:space="preserve"> that </w:t>
      </w:r>
      <w:r w:rsidR="00AD1F31">
        <w:rPr>
          <w:lang w:val="en-US" w:eastAsia="ja-JP"/>
        </w:rPr>
        <w:t xml:space="preserve">a </w:t>
      </w:r>
      <w:r w:rsidR="001C4395">
        <w:rPr>
          <w:lang w:val="en-US" w:eastAsia="ja-JP"/>
        </w:rPr>
        <w:t>multi-</w:t>
      </w:r>
      <w:r w:rsidR="003E7D26">
        <w:rPr>
          <w:bCs/>
        </w:rPr>
        <w:t>PRACH</w:t>
      </w:r>
      <w:r w:rsidR="00AD1F31">
        <w:rPr>
          <w:bCs/>
        </w:rPr>
        <w:t xml:space="preserve"> transmission</w:t>
      </w:r>
      <w:r w:rsidR="003E7D26">
        <w:rPr>
          <w:bCs/>
        </w:rPr>
        <w:t xml:space="preserve"> </w:t>
      </w:r>
      <w:r w:rsidR="008333F6">
        <w:rPr>
          <w:bCs/>
        </w:rPr>
        <w:t>is required</w:t>
      </w:r>
      <w:r w:rsidR="001A75DC">
        <w:rPr>
          <w:bCs/>
        </w:rPr>
        <w:t>,</w:t>
      </w:r>
      <w:r w:rsidR="003E7D26">
        <w:rPr>
          <w:bCs/>
        </w:rPr>
        <w:t xml:space="preserve"> but Msg3 PUSCH </w:t>
      </w:r>
      <w:r w:rsidR="008333F6">
        <w:rPr>
          <w:bCs/>
        </w:rPr>
        <w:t xml:space="preserve">repetition </w:t>
      </w:r>
      <w:r w:rsidR="003E7D26">
        <w:rPr>
          <w:bCs/>
        </w:rPr>
        <w:t xml:space="preserve">is </w:t>
      </w:r>
      <w:r w:rsidR="008333F6">
        <w:rPr>
          <w:bCs/>
        </w:rPr>
        <w:t>not required</w:t>
      </w:r>
      <w:r w:rsidR="00B83337">
        <w:rPr>
          <w:bCs/>
        </w:rPr>
        <w:t>.</w:t>
      </w:r>
      <w:r w:rsidR="0024391B">
        <w:rPr>
          <w:bCs/>
        </w:rPr>
        <w:t xml:space="preserve"> </w:t>
      </w:r>
      <w:r w:rsidR="001744AF">
        <w:rPr>
          <w:bCs/>
        </w:rPr>
        <w:t>Furthermore, i</w:t>
      </w:r>
      <w:r w:rsidR="0024391B">
        <w:rPr>
          <w:bCs/>
        </w:rPr>
        <w:t xml:space="preserve">n Rel. 17, in order </w:t>
      </w:r>
      <w:r w:rsidR="008667ED">
        <w:rPr>
          <w:bCs/>
        </w:rPr>
        <w:t xml:space="preserve">to request Msg3 repetition, </w:t>
      </w:r>
      <w:r w:rsidR="008667ED" w:rsidRPr="00F1403F">
        <w:rPr>
          <w:lang w:val="en-US" w:eastAsia="ja-JP"/>
        </w:rPr>
        <w:t>the separate PRACH resources are used</w:t>
      </w:r>
      <w:r w:rsidR="008667ED">
        <w:rPr>
          <w:lang w:val="en-US" w:eastAsia="ja-JP"/>
        </w:rPr>
        <w:t xml:space="preserve">. </w:t>
      </w:r>
      <w:r w:rsidR="00102C47">
        <w:rPr>
          <w:lang w:val="en-US" w:eastAsia="ja-JP"/>
        </w:rPr>
        <w:t xml:space="preserve">Having said that </w:t>
      </w:r>
      <w:r w:rsidR="008F4707" w:rsidRPr="00F1403F">
        <w:rPr>
          <w:lang w:eastAsia="en-SG"/>
        </w:rPr>
        <w:t>multi-PRACH transmission and Msg3 repetition</w:t>
      </w:r>
      <w:r w:rsidR="008F4707">
        <w:rPr>
          <w:lang w:eastAsia="en-SG"/>
        </w:rPr>
        <w:t xml:space="preserve"> have a strong relationship. </w:t>
      </w:r>
      <w:r w:rsidR="009709AB">
        <w:rPr>
          <w:lang w:eastAsia="en-SG"/>
        </w:rPr>
        <w:t xml:space="preserve">The PRACH resource for PRACH repetition and Msg3 repetition should be same when both </w:t>
      </w:r>
      <w:r w:rsidR="001C4395">
        <w:rPr>
          <w:lang w:val="en-US" w:eastAsia="ja-JP"/>
        </w:rPr>
        <w:t>multi-</w:t>
      </w:r>
      <w:r w:rsidR="009709AB">
        <w:rPr>
          <w:lang w:eastAsia="en-SG"/>
        </w:rPr>
        <w:t xml:space="preserve">PRACH and Msg3 repetition are </w:t>
      </w:r>
      <w:r w:rsidR="00E52075">
        <w:rPr>
          <w:lang w:eastAsia="en-SG"/>
        </w:rPr>
        <w:t>triggered</w:t>
      </w:r>
      <w:r w:rsidR="00984A2C">
        <w:rPr>
          <w:lang w:eastAsia="en-SG"/>
        </w:rPr>
        <w:t xml:space="preserve"> together</w:t>
      </w:r>
      <w:r w:rsidR="009709AB">
        <w:rPr>
          <w:lang w:eastAsia="en-SG"/>
        </w:rPr>
        <w:t xml:space="preserve">. Otherwise, </w:t>
      </w:r>
      <w:r w:rsidR="001375B4">
        <w:rPr>
          <w:lang w:eastAsia="en-SG"/>
        </w:rPr>
        <w:t xml:space="preserve">the </w:t>
      </w:r>
      <w:r w:rsidR="009709AB">
        <w:rPr>
          <w:lang w:eastAsia="en-SG"/>
        </w:rPr>
        <w:t>UE is required to transmit two PRACH</w:t>
      </w:r>
      <w:r w:rsidR="00984A2C">
        <w:rPr>
          <w:lang w:eastAsia="en-SG"/>
        </w:rPr>
        <w:t xml:space="preserve"> preamble</w:t>
      </w:r>
      <w:r w:rsidR="009709AB">
        <w:rPr>
          <w:lang w:eastAsia="en-SG"/>
        </w:rPr>
        <w:t xml:space="preserve">s for </w:t>
      </w:r>
      <w:r w:rsidR="001375B4">
        <w:rPr>
          <w:lang w:eastAsia="en-SG"/>
        </w:rPr>
        <w:t xml:space="preserve">a </w:t>
      </w:r>
      <w:r w:rsidR="009B3DED">
        <w:rPr>
          <w:lang w:eastAsia="en-SG"/>
        </w:rPr>
        <w:t>multi-</w:t>
      </w:r>
      <w:r w:rsidR="009709AB">
        <w:rPr>
          <w:lang w:eastAsia="en-SG"/>
        </w:rPr>
        <w:t xml:space="preserve">PRACH </w:t>
      </w:r>
      <w:r w:rsidR="009B3DED">
        <w:rPr>
          <w:lang w:eastAsia="en-SG"/>
        </w:rPr>
        <w:t>transmission</w:t>
      </w:r>
      <w:r w:rsidR="009709AB">
        <w:rPr>
          <w:lang w:eastAsia="en-SG"/>
        </w:rPr>
        <w:t xml:space="preserve"> and </w:t>
      </w:r>
      <w:r w:rsidR="001375B4">
        <w:rPr>
          <w:lang w:eastAsia="en-SG"/>
        </w:rPr>
        <w:t xml:space="preserve">a </w:t>
      </w:r>
      <w:r w:rsidR="009457E9">
        <w:rPr>
          <w:lang w:eastAsia="en-SG"/>
        </w:rPr>
        <w:t xml:space="preserve">requesting </w:t>
      </w:r>
      <w:r w:rsidR="009709AB">
        <w:rPr>
          <w:lang w:eastAsia="en-SG"/>
        </w:rPr>
        <w:t xml:space="preserve">Msg3 </w:t>
      </w:r>
      <w:r w:rsidR="00321659">
        <w:rPr>
          <w:lang w:eastAsia="en-SG"/>
        </w:rPr>
        <w:t>repetition, respectively</w:t>
      </w:r>
      <w:r w:rsidR="009709AB">
        <w:rPr>
          <w:lang w:eastAsia="en-SG"/>
        </w:rPr>
        <w:t xml:space="preserve">. </w:t>
      </w:r>
      <w:r w:rsidR="0028084F">
        <w:rPr>
          <w:lang w:eastAsia="en-SG"/>
        </w:rPr>
        <w:t>To avoid this s</w:t>
      </w:r>
      <w:r w:rsidR="000C48BD">
        <w:rPr>
          <w:lang w:eastAsia="en-SG"/>
        </w:rPr>
        <w:t xml:space="preserve">ituation, </w:t>
      </w:r>
      <w:r w:rsidR="008F4707">
        <w:rPr>
          <w:lang w:val="en-US" w:eastAsia="ja-JP"/>
        </w:rPr>
        <w:t>it is required to</w:t>
      </w:r>
      <w:r w:rsidR="00C75990">
        <w:rPr>
          <w:lang w:val="en-US" w:eastAsia="ja-JP"/>
        </w:rPr>
        <w:t xml:space="preserve"> specify</w:t>
      </w:r>
      <w:r w:rsidR="008F4707">
        <w:rPr>
          <w:lang w:val="en-US" w:eastAsia="ja-JP"/>
        </w:rPr>
        <w:t xml:space="preserve"> </w:t>
      </w:r>
      <w:r w:rsidR="00710731">
        <w:rPr>
          <w:lang w:val="en-US" w:eastAsia="ja-JP"/>
        </w:rPr>
        <w:t xml:space="preserve">interaction between </w:t>
      </w:r>
      <w:r w:rsidR="00C75990" w:rsidRPr="00F1403F">
        <w:rPr>
          <w:lang w:eastAsia="en-SG"/>
        </w:rPr>
        <w:t xml:space="preserve">multi-PRACH transmission and </w:t>
      </w:r>
      <w:r w:rsidR="00C75990" w:rsidRPr="00F1403F">
        <w:rPr>
          <w:lang w:eastAsia="en-SG"/>
        </w:rPr>
        <w:lastRenderedPageBreak/>
        <w:t>Msg3 repetition</w:t>
      </w:r>
      <w:r w:rsidR="000C48BD">
        <w:rPr>
          <w:lang w:eastAsia="en-SG"/>
        </w:rPr>
        <w:t xml:space="preserve">, so that </w:t>
      </w:r>
      <w:r w:rsidR="005300AF">
        <w:rPr>
          <w:lang w:eastAsia="en-SG"/>
        </w:rPr>
        <w:t xml:space="preserve">the </w:t>
      </w:r>
      <w:r w:rsidR="000C48BD">
        <w:rPr>
          <w:lang w:eastAsia="en-SG"/>
        </w:rPr>
        <w:t xml:space="preserve">UE can determine </w:t>
      </w:r>
      <w:r w:rsidR="00997A1B">
        <w:rPr>
          <w:lang w:eastAsia="en-SG"/>
        </w:rPr>
        <w:t xml:space="preserve">a </w:t>
      </w:r>
      <w:r w:rsidR="000C48BD">
        <w:rPr>
          <w:lang w:eastAsia="en-SG"/>
        </w:rPr>
        <w:t xml:space="preserve">PRACH </w:t>
      </w:r>
      <w:r w:rsidR="00D56A8B">
        <w:rPr>
          <w:lang w:eastAsia="en-SG"/>
        </w:rPr>
        <w:t>preamble</w:t>
      </w:r>
      <w:r w:rsidR="000C48BD">
        <w:rPr>
          <w:lang w:eastAsia="en-SG"/>
        </w:rPr>
        <w:t xml:space="preserve"> </w:t>
      </w:r>
      <w:r w:rsidR="00497DA3">
        <w:rPr>
          <w:lang w:eastAsia="en-SG"/>
        </w:rPr>
        <w:t>to be used</w:t>
      </w:r>
      <w:r w:rsidR="00312045">
        <w:rPr>
          <w:lang w:eastAsia="en-SG"/>
        </w:rPr>
        <w:t xml:space="preserve">. This is also required for the </w:t>
      </w:r>
      <w:r w:rsidR="000819B7" w:rsidRPr="000819B7">
        <w:rPr>
          <w:lang w:val="en-SG" w:eastAsia="en-SG"/>
        </w:rPr>
        <w:t>provision of PRACH preamble for other purposes</w:t>
      </w:r>
      <w:r w:rsidR="009A4D79">
        <w:rPr>
          <w:lang w:val="en-SG" w:eastAsia="en-SG"/>
        </w:rPr>
        <w:t xml:space="preserve"> (e.g., </w:t>
      </w:r>
      <w:r w:rsidR="009A4D79" w:rsidRPr="009A4D79">
        <w:rPr>
          <w:lang w:eastAsia="en-SG"/>
        </w:rPr>
        <w:t xml:space="preserve">CFRA, 2-step RACH, 4-step RACH, feature combination </w:t>
      </w:r>
      <w:r w:rsidR="00BD291E">
        <w:rPr>
          <w:lang w:eastAsia="en-SG"/>
        </w:rPr>
        <w:t>etc.)</w:t>
      </w:r>
      <w:r w:rsidR="004C4BAC">
        <w:rPr>
          <w:lang w:val="en-US" w:eastAsia="ja-JP"/>
        </w:rPr>
        <w:t>.</w:t>
      </w:r>
      <w:r w:rsidR="004C4BAC" w:rsidRPr="00EB27C8">
        <w:rPr>
          <w:lang w:val="en-US" w:eastAsia="ja-JP"/>
        </w:rPr>
        <w:t xml:space="preserve"> </w:t>
      </w:r>
      <w:r w:rsidR="00710731">
        <w:rPr>
          <w:lang w:eastAsia="en-SG"/>
        </w:rPr>
        <w:t xml:space="preserve">Hence, we propose that </w:t>
      </w:r>
    </w:p>
    <w:p w14:paraId="2B5EB4E5" w14:textId="77777777" w:rsidR="004C4BAC" w:rsidRPr="004C4BAC" w:rsidRDefault="004C4BAC" w:rsidP="004C4BAC">
      <w:pPr>
        <w:spacing w:after="0"/>
        <w:rPr>
          <w:lang w:val="en-US" w:eastAsia="ja-JP"/>
        </w:rPr>
      </w:pPr>
    </w:p>
    <w:p w14:paraId="7D19AFD8" w14:textId="38530304" w:rsidR="00525534" w:rsidRDefault="00710731" w:rsidP="00710731">
      <w:pPr>
        <w:spacing w:after="0"/>
        <w:rPr>
          <w:b/>
          <w:bCs/>
          <w:lang w:val="en-US" w:eastAsia="ja-JP"/>
        </w:rPr>
      </w:pPr>
      <w:r w:rsidRPr="00237CAA">
        <w:rPr>
          <w:b/>
          <w:bCs/>
          <w:lang w:val="en-US" w:eastAsia="ja-JP"/>
        </w:rPr>
        <w:t xml:space="preserve">Proposal </w:t>
      </w:r>
      <w:r w:rsidR="00413D6C">
        <w:rPr>
          <w:b/>
          <w:bCs/>
          <w:lang w:val="en-US" w:eastAsia="ja-JP"/>
        </w:rPr>
        <w:t>6</w:t>
      </w:r>
      <w:r w:rsidRPr="00237CAA">
        <w:rPr>
          <w:b/>
          <w:bCs/>
          <w:lang w:val="en-US" w:eastAsia="ja-JP"/>
        </w:rPr>
        <w:t xml:space="preserve">: </w:t>
      </w:r>
      <w:r w:rsidR="007508DF">
        <w:rPr>
          <w:b/>
          <w:bCs/>
          <w:lang w:val="en-US" w:eastAsia="ja-JP"/>
        </w:rPr>
        <w:t>When a UE request</w:t>
      </w:r>
      <w:r w:rsidR="007372C9">
        <w:rPr>
          <w:b/>
          <w:bCs/>
          <w:lang w:val="en-US" w:eastAsia="ja-JP"/>
        </w:rPr>
        <w:t>s</w:t>
      </w:r>
      <w:r w:rsidR="007508DF">
        <w:rPr>
          <w:b/>
          <w:bCs/>
          <w:lang w:val="en-US" w:eastAsia="ja-JP"/>
        </w:rPr>
        <w:t xml:space="preserve"> both </w:t>
      </w:r>
      <w:r w:rsidR="001C4395" w:rsidRPr="00CC4F0D">
        <w:rPr>
          <w:b/>
          <w:bCs/>
          <w:lang w:val="en-US" w:eastAsia="ja-JP"/>
        </w:rPr>
        <w:t>multi-</w:t>
      </w:r>
      <w:r w:rsidR="007508DF" w:rsidRPr="007508DF">
        <w:rPr>
          <w:b/>
          <w:bCs/>
          <w:lang w:val="en-US" w:eastAsia="ja-JP"/>
        </w:rPr>
        <w:t xml:space="preserve">PRACH </w:t>
      </w:r>
      <w:r w:rsidR="00346A96">
        <w:rPr>
          <w:b/>
          <w:bCs/>
          <w:lang w:val="en-US" w:eastAsia="ja-JP"/>
        </w:rPr>
        <w:t xml:space="preserve">transmission </w:t>
      </w:r>
      <w:r w:rsidR="007508DF" w:rsidRPr="007508DF">
        <w:rPr>
          <w:b/>
          <w:bCs/>
          <w:lang w:val="en-US" w:eastAsia="ja-JP"/>
        </w:rPr>
        <w:t>and Msg3 repetition</w:t>
      </w:r>
      <w:r w:rsidR="007508DF">
        <w:rPr>
          <w:b/>
          <w:bCs/>
          <w:lang w:val="en-US" w:eastAsia="ja-JP"/>
        </w:rPr>
        <w:t xml:space="preserve"> by PRACH resource, the PRACH resource</w:t>
      </w:r>
      <w:r w:rsidR="00DE4D98">
        <w:rPr>
          <w:b/>
          <w:bCs/>
          <w:lang w:val="en-US" w:eastAsia="ja-JP"/>
        </w:rPr>
        <w:t xml:space="preserve"> for</w:t>
      </w:r>
      <w:r w:rsidR="007508DF">
        <w:rPr>
          <w:b/>
          <w:bCs/>
          <w:lang w:val="en-US" w:eastAsia="ja-JP"/>
        </w:rPr>
        <w:t xml:space="preserve"> request</w:t>
      </w:r>
      <w:r w:rsidR="00DE4D98">
        <w:rPr>
          <w:b/>
          <w:bCs/>
          <w:lang w:val="en-US" w:eastAsia="ja-JP"/>
        </w:rPr>
        <w:t>ing</w:t>
      </w:r>
      <w:r w:rsidR="007508DF">
        <w:rPr>
          <w:b/>
          <w:bCs/>
          <w:lang w:val="en-US" w:eastAsia="ja-JP"/>
        </w:rPr>
        <w:t xml:space="preserve"> both </w:t>
      </w:r>
      <w:r w:rsidR="00346A96" w:rsidRPr="00A71BF4">
        <w:rPr>
          <w:b/>
          <w:bCs/>
          <w:lang w:val="en-US" w:eastAsia="ja-JP"/>
        </w:rPr>
        <w:t>multi-</w:t>
      </w:r>
      <w:r w:rsidR="00346A96" w:rsidRPr="007508DF">
        <w:rPr>
          <w:b/>
          <w:bCs/>
          <w:lang w:val="en-US" w:eastAsia="ja-JP"/>
        </w:rPr>
        <w:t xml:space="preserve">PRACH </w:t>
      </w:r>
      <w:r w:rsidR="00346A96">
        <w:rPr>
          <w:b/>
          <w:bCs/>
          <w:lang w:val="en-US" w:eastAsia="ja-JP"/>
        </w:rPr>
        <w:t xml:space="preserve">transmission </w:t>
      </w:r>
      <w:r w:rsidR="007508DF" w:rsidRPr="007508DF">
        <w:rPr>
          <w:b/>
          <w:bCs/>
          <w:lang w:val="en-US" w:eastAsia="ja-JP"/>
        </w:rPr>
        <w:t>and Msg3 repetition</w:t>
      </w:r>
      <w:r w:rsidR="007508DF">
        <w:rPr>
          <w:b/>
          <w:bCs/>
          <w:lang w:val="en-US" w:eastAsia="ja-JP"/>
        </w:rPr>
        <w:t xml:space="preserve"> </w:t>
      </w:r>
      <w:r w:rsidR="00322C81">
        <w:rPr>
          <w:b/>
          <w:bCs/>
          <w:lang w:val="en-US" w:eastAsia="ja-JP"/>
        </w:rPr>
        <w:t>should be</w:t>
      </w:r>
      <w:r w:rsidR="007508DF">
        <w:rPr>
          <w:b/>
          <w:bCs/>
          <w:lang w:val="en-US" w:eastAsia="ja-JP"/>
        </w:rPr>
        <w:t xml:space="preserve"> supported. </w:t>
      </w:r>
      <w:r w:rsidR="004845BE">
        <w:rPr>
          <w:b/>
          <w:bCs/>
          <w:lang w:val="en-US" w:eastAsia="ja-JP"/>
        </w:rPr>
        <w:t>T</w:t>
      </w:r>
      <w:r w:rsidR="007508DF">
        <w:rPr>
          <w:b/>
          <w:bCs/>
          <w:lang w:val="en-US" w:eastAsia="ja-JP"/>
        </w:rPr>
        <w:t xml:space="preserve">he interaction between </w:t>
      </w:r>
      <w:r w:rsidR="00346A96" w:rsidRPr="00A71BF4">
        <w:rPr>
          <w:b/>
          <w:bCs/>
          <w:lang w:val="en-US" w:eastAsia="ja-JP"/>
        </w:rPr>
        <w:t>multi-</w:t>
      </w:r>
      <w:r w:rsidR="00346A96" w:rsidRPr="007508DF">
        <w:rPr>
          <w:b/>
          <w:bCs/>
          <w:lang w:val="en-US" w:eastAsia="ja-JP"/>
        </w:rPr>
        <w:t xml:space="preserve">PRACH </w:t>
      </w:r>
      <w:r w:rsidR="00346A96">
        <w:rPr>
          <w:b/>
          <w:bCs/>
          <w:lang w:val="en-US" w:eastAsia="ja-JP"/>
        </w:rPr>
        <w:t xml:space="preserve">transmission </w:t>
      </w:r>
      <w:r w:rsidR="007508DF" w:rsidRPr="007508DF">
        <w:rPr>
          <w:b/>
          <w:bCs/>
          <w:lang w:val="en-US" w:eastAsia="ja-JP"/>
        </w:rPr>
        <w:t>and Msg3 repetition</w:t>
      </w:r>
      <w:r w:rsidR="007508DF" w:rsidRPr="00237CAA" w:rsidDel="007508DF">
        <w:rPr>
          <w:b/>
          <w:bCs/>
          <w:lang w:val="en-US" w:eastAsia="ja-JP"/>
        </w:rPr>
        <w:t xml:space="preserve"> </w:t>
      </w:r>
      <w:r w:rsidR="007508DF">
        <w:rPr>
          <w:b/>
          <w:bCs/>
          <w:lang w:val="en-US" w:eastAsia="ja-JP"/>
        </w:rPr>
        <w:t>needs to be defined.</w:t>
      </w:r>
    </w:p>
    <w:p w14:paraId="3E1BB4B9" w14:textId="34755A0F" w:rsidR="00710731" w:rsidRDefault="00710731" w:rsidP="00710731">
      <w:pPr>
        <w:spacing w:after="0"/>
        <w:rPr>
          <w:b/>
          <w:bCs/>
          <w:lang w:val="en-US" w:eastAsia="ja-JP"/>
        </w:rPr>
      </w:pPr>
    </w:p>
    <w:p w14:paraId="2C47AC08" w14:textId="7BC8F1A4" w:rsidR="00DA1A0A" w:rsidRDefault="00DA1A0A" w:rsidP="00DA1A0A">
      <w:pPr>
        <w:spacing w:after="0"/>
        <w:rPr>
          <w:lang w:val="en-US" w:eastAsia="ja-JP"/>
        </w:rPr>
      </w:pPr>
      <w:r>
        <w:rPr>
          <w:lang w:val="en-US" w:eastAsia="ja-JP"/>
        </w:rPr>
        <w:t>Moreover, i</w:t>
      </w:r>
      <w:r w:rsidR="0000362E">
        <w:rPr>
          <w:lang w:val="en-US" w:eastAsia="ja-JP"/>
        </w:rPr>
        <w:t xml:space="preserve">n Fig. 1, </w:t>
      </w:r>
      <w:r w:rsidR="00E15A50">
        <w:rPr>
          <w:lang w:val="en-US" w:eastAsia="ja-JP"/>
        </w:rPr>
        <w:t>as</w:t>
      </w:r>
      <w:r w:rsidR="00D44F8F">
        <w:rPr>
          <w:lang w:val="en-US" w:eastAsia="ja-JP"/>
        </w:rPr>
        <w:t xml:space="preserve"> mentioned earlier</w:t>
      </w:r>
      <w:r w:rsidR="00E15A50">
        <w:rPr>
          <w:lang w:val="en-US" w:eastAsia="ja-JP"/>
        </w:rPr>
        <w:t xml:space="preserve">, </w:t>
      </w:r>
      <w:r w:rsidR="00D54680">
        <w:rPr>
          <w:lang w:val="en-US" w:eastAsia="ja-JP"/>
        </w:rPr>
        <w:t xml:space="preserve">the case of having </w:t>
      </w:r>
      <w:r w:rsidR="00346A96" w:rsidRPr="00CC4F0D">
        <w:rPr>
          <w:lang w:val="en-US" w:eastAsia="ja-JP"/>
        </w:rPr>
        <w:t>multi-PRACH transmission</w:t>
      </w:r>
      <w:r w:rsidR="00346A96">
        <w:rPr>
          <w:b/>
          <w:bCs/>
          <w:lang w:val="en-US" w:eastAsia="ja-JP"/>
        </w:rPr>
        <w:t xml:space="preserve"> </w:t>
      </w:r>
      <w:r w:rsidR="00D54680">
        <w:rPr>
          <w:lang w:val="en-US" w:eastAsia="ja-JP"/>
        </w:rPr>
        <w:t>and not having Msg3 repetition would not be required to be supported</w:t>
      </w:r>
      <w:r w:rsidR="00E15A50">
        <w:rPr>
          <w:lang w:val="en-US" w:eastAsia="ja-JP"/>
        </w:rPr>
        <w:t>. On the other hand</w:t>
      </w:r>
      <w:r w:rsidR="00D54680">
        <w:rPr>
          <w:lang w:val="en-US" w:eastAsia="ja-JP"/>
        </w:rPr>
        <w:t xml:space="preserve">, the case of not having </w:t>
      </w:r>
      <w:r w:rsidR="00346A96" w:rsidRPr="00CC4F0D">
        <w:rPr>
          <w:lang w:val="en-US" w:eastAsia="ja-JP"/>
        </w:rPr>
        <w:t>multi-PRACH transmission</w:t>
      </w:r>
      <w:r w:rsidR="00D54680">
        <w:rPr>
          <w:lang w:val="en-US" w:eastAsia="ja-JP"/>
        </w:rPr>
        <w:t xml:space="preserve"> and having Msg3 repetition needs to be supported (e.g., Case 2)</w:t>
      </w:r>
      <w:r>
        <w:rPr>
          <w:lang w:val="en-US" w:eastAsia="ja-JP"/>
        </w:rPr>
        <w:t xml:space="preserve">. </w:t>
      </w:r>
      <w:r w:rsidR="00620CEE">
        <w:rPr>
          <w:lang w:val="en-US" w:eastAsia="ja-JP"/>
        </w:rPr>
        <w:t xml:space="preserve">A </w:t>
      </w:r>
      <w:r w:rsidR="00E15A50">
        <w:rPr>
          <w:lang w:val="en-US" w:eastAsia="ja-JP"/>
        </w:rPr>
        <w:t xml:space="preserve">UE </w:t>
      </w:r>
      <w:r w:rsidR="009978C0">
        <w:rPr>
          <w:lang w:val="en-US" w:eastAsia="ja-JP"/>
        </w:rPr>
        <w:t xml:space="preserve">with </w:t>
      </w:r>
      <w:r w:rsidR="00E15A50">
        <w:rPr>
          <w:lang w:val="en-US" w:eastAsia="ja-JP"/>
        </w:rPr>
        <w:t>support</w:t>
      </w:r>
      <w:r w:rsidR="009978C0">
        <w:rPr>
          <w:lang w:val="en-US" w:eastAsia="ja-JP"/>
        </w:rPr>
        <w:t xml:space="preserve"> of</w:t>
      </w:r>
      <w:r w:rsidR="00E15A50">
        <w:rPr>
          <w:lang w:val="en-US" w:eastAsia="ja-JP"/>
        </w:rPr>
        <w:t xml:space="preserve"> Msg 3 repetition</w:t>
      </w:r>
      <w:r w:rsidR="009978C0">
        <w:rPr>
          <w:lang w:val="en-US" w:eastAsia="ja-JP"/>
        </w:rPr>
        <w:t xml:space="preserve"> only</w:t>
      </w:r>
      <w:r w:rsidR="00E15A50">
        <w:rPr>
          <w:lang w:val="en-US" w:eastAsia="ja-JP"/>
        </w:rPr>
        <w:t xml:space="preserve"> should select </w:t>
      </w:r>
      <w:r w:rsidR="00620CEE">
        <w:rPr>
          <w:lang w:val="en-US" w:eastAsia="ja-JP"/>
        </w:rPr>
        <w:t xml:space="preserve">either Case </w:t>
      </w:r>
      <w:r w:rsidR="00E15A50">
        <w:rPr>
          <w:lang w:val="en-US" w:eastAsia="ja-JP"/>
        </w:rPr>
        <w:t xml:space="preserve">1 </w:t>
      </w:r>
      <w:r w:rsidR="00620CEE">
        <w:rPr>
          <w:lang w:val="en-US" w:eastAsia="ja-JP"/>
        </w:rPr>
        <w:t xml:space="preserve">or Case </w:t>
      </w:r>
      <w:r w:rsidR="00E15A50">
        <w:rPr>
          <w:lang w:val="en-US" w:eastAsia="ja-JP"/>
        </w:rPr>
        <w:t>2 only</w:t>
      </w:r>
      <w:r w:rsidR="00620CEE">
        <w:rPr>
          <w:lang w:val="en-US" w:eastAsia="ja-JP"/>
        </w:rPr>
        <w:t>,</w:t>
      </w:r>
      <w:r w:rsidR="00E15A50">
        <w:rPr>
          <w:lang w:val="en-US" w:eastAsia="ja-JP"/>
        </w:rPr>
        <w:t xml:space="preserve"> </w:t>
      </w:r>
      <w:r w:rsidR="00D42CCD">
        <w:rPr>
          <w:lang w:val="en-US" w:eastAsia="ja-JP"/>
        </w:rPr>
        <w:t>but</w:t>
      </w:r>
      <w:r w:rsidR="00CC4F0D">
        <w:rPr>
          <w:lang w:val="en-US" w:eastAsia="ja-JP"/>
        </w:rPr>
        <w:t xml:space="preserve"> it</w:t>
      </w:r>
      <w:r w:rsidR="00D42CCD">
        <w:rPr>
          <w:lang w:val="en-US" w:eastAsia="ja-JP"/>
        </w:rPr>
        <w:t xml:space="preserve"> </w:t>
      </w:r>
      <w:r w:rsidR="00620CEE">
        <w:rPr>
          <w:lang w:val="en-US" w:eastAsia="ja-JP"/>
        </w:rPr>
        <w:t xml:space="preserve">should </w:t>
      </w:r>
      <w:r w:rsidR="00E15A50">
        <w:rPr>
          <w:lang w:val="en-US" w:eastAsia="ja-JP"/>
        </w:rPr>
        <w:t>not</w:t>
      </w:r>
      <w:r w:rsidR="00620CEE">
        <w:rPr>
          <w:lang w:val="en-US" w:eastAsia="ja-JP"/>
        </w:rPr>
        <w:t xml:space="preserve"> select</w:t>
      </w:r>
      <w:r w:rsidR="00E15A50">
        <w:rPr>
          <w:lang w:val="en-US" w:eastAsia="ja-JP"/>
        </w:rPr>
        <w:t xml:space="preserve"> </w:t>
      </w:r>
      <w:r w:rsidR="00620CEE">
        <w:rPr>
          <w:lang w:val="en-US" w:eastAsia="ja-JP"/>
        </w:rPr>
        <w:t>C</w:t>
      </w:r>
      <w:r w:rsidR="00E15A50">
        <w:rPr>
          <w:lang w:val="en-US" w:eastAsia="ja-JP"/>
        </w:rPr>
        <w:t xml:space="preserve">ase 3. </w:t>
      </w:r>
    </w:p>
    <w:p w14:paraId="56F5E6A1" w14:textId="549F7796" w:rsidR="00D54680" w:rsidRDefault="00D54680" w:rsidP="00EB27C8">
      <w:pPr>
        <w:spacing w:after="0"/>
        <w:rPr>
          <w:lang w:eastAsia="en-SG"/>
        </w:rPr>
      </w:pPr>
    </w:p>
    <w:p w14:paraId="0165F179" w14:textId="40030ACD" w:rsidR="007A35AB" w:rsidRDefault="00E61428" w:rsidP="007A35AB">
      <w:pPr>
        <w:overflowPunct w:val="0"/>
        <w:autoSpaceDE w:val="0"/>
        <w:autoSpaceDN w:val="0"/>
        <w:adjustRightInd w:val="0"/>
        <w:spacing w:after="0"/>
        <w:jc w:val="center"/>
        <w:textAlignment w:val="baseline"/>
        <w:rPr>
          <w:lang w:val="en-US" w:eastAsia="ja-JP"/>
        </w:rPr>
      </w:pPr>
      <w:r>
        <w:rPr>
          <w:noProof/>
          <w:lang w:val="en-US" w:eastAsia="ja-JP"/>
        </w:rPr>
        <w:drawing>
          <wp:inline distT="0" distB="0" distL="0" distR="0" wp14:anchorId="4F3E9232" wp14:editId="42461451">
            <wp:extent cx="6243666" cy="1311057"/>
            <wp:effectExtent l="0" t="0" r="0" b="3810"/>
            <wp:docPr id="1960813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84459" cy="1319623"/>
                    </a:xfrm>
                    <a:prstGeom prst="rect">
                      <a:avLst/>
                    </a:prstGeom>
                    <a:noFill/>
                  </pic:spPr>
                </pic:pic>
              </a:graphicData>
            </a:graphic>
          </wp:inline>
        </w:drawing>
      </w:r>
    </w:p>
    <w:p w14:paraId="3EED6462" w14:textId="78768700" w:rsidR="007A35AB" w:rsidRDefault="007A35AB" w:rsidP="007A35AB">
      <w:pPr>
        <w:overflowPunct w:val="0"/>
        <w:autoSpaceDE w:val="0"/>
        <w:autoSpaceDN w:val="0"/>
        <w:adjustRightInd w:val="0"/>
        <w:spacing w:after="0"/>
        <w:jc w:val="center"/>
        <w:textAlignment w:val="baseline"/>
        <w:rPr>
          <w:lang w:val="en-US" w:eastAsia="ja-JP"/>
        </w:rPr>
      </w:pPr>
      <w:r>
        <w:rPr>
          <w:lang w:val="en-US" w:eastAsia="ja-JP"/>
        </w:rPr>
        <w:t xml:space="preserve">Fig. </w:t>
      </w:r>
      <w:r w:rsidR="007820FE">
        <w:rPr>
          <w:lang w:val="en-US" w:eastAsia="ja-JP"/>
        </w:rPr>
        <w:t>1</w:t>
      </w:r>
      <w:r>
        <w:rPr>
          <w:lang w:val="en-US" w:eastAsia="ja-JP"/>
        </w:rPr>
        <w:t xml:space="preserve">. </w:t>
      </w:r>
      <w:r w:rsidR="00FA13E2">
        <w:rPr>
          <w:lang w:val="en-US" w:eastAsia="ja-JP"/>
        </w:rPr>
        <w:t xml:space="preserve">An example of interaction </w:t>
      </w:r>
      <w:r w:rsidR="00FA13E2" w:rsidRPr="00F1403F">
        <w:rPr>
          <w:lang w:eastAsia="en-SG"/>
        </w:rPr>
        <w:t>between multi-PRACH transmission and Msg3 repetition</w:t>
      </w:r>
      <w:r w:rsidR="00FA13E2">
        <w:rPr>
          <w:lang w:eastAsia="en-SG"/>
        </w:rPr>
        <w:t>.</w:t>
      </w:r>
    </w:p>
    <w:p w14:paraId="2E3AB733" w14:textId="3E47B071" w:rsidR="00B83515" w:rsidRDefault="00B83515" w:rsidP="001538FE">
      <w:pPr>
        <w:spacing w:after="0"/>
        <w:rPr>
          <w:b/>
          <w:bCs/>
          <w:lang w:val="en-US" w:eastAsia="ja-JP"/>
        </w:rPr>
      </w:pPr>
    </w:p>
    <w:p w14:paraId="4312C299" w14:textId="40D95717" w:rsidR="004A47AD" w:rsidRPr="00F1403F" w:rsidRDefault="00045516" w:rsidP="001538FE">
      <w:pPr>
        <w:overflowPunct w:val="0"/>
        <w:autoSpaceDE w:val="0"/>
        <w:autoSpaceDN w:val="0"/>
        <w:adjustRightInd w:val="0"/>
        <w:spacing w:after="0"/>
        <w:textAlignment w:val="baseline"/>
        <w:rPr>
          <w:lang w:val="en-US" w:eastAsia="ja-JP"/>
        </w:rPr>
      </w:pPr>
      <w:r>
        <w:rPr>
          <w:lang w:val="en-US" w:eastAsia="ja-JP"/>
        </w:rPr>
        <w:t>Since</w:t>
      </w:r>
      <w:r w:rsidR="00CC7305" w:rsidRPr="00F1403F">
        <w:rPr>
          <w:lang w:val="en-US" w:eastAsia="ja-JP"/>
        </w:rPr>
        <w:t xml:space="preserve"> Rel.</w:t>
      </w:r>
      <w:r w:rsidR="00016C64">
        <w:rPr>
          <w:lang w:val="en-US" w:eastAsia="ja-JP"/>
        </w:rPr>
        <w:t xml:space="preserve"> </w:t>
      </w:r>
      <w:r w:rsidR="00CC7305" w:rsidRPr="00F1403F">
        <w:rPr>
          <w:lang w:val="en-US" w:eastAsia="ja-JP"/>
        </w:rPr>
        <w:t>17</w:t>
      </w:r>
      <w:r>
        <w:rPr>
          <w:lang w:val="en-US" w:eastAsia="ja-JP"/>
        </w:rPr>
        <w:t xml:space="preserve"> specification</w:t>
      </w:r>
      <w:r w:rsidR="00CC7305" w:rsidRPr="00F1403F">
        <w:rPr>
          <w:lang w:val="en-US" w:eastAsia="ja-JP"/>
        </w:rPr>
        <w:t xml:space="preserve">, </w:t>
      </w:r>
      <w:r w:rsidR="00C039DE" w:rsidRPr="00F1403F">
        <w:rPr>
          <w:lang w:val="en-US" w:eastAsia="ja-JP"/>
        </w:rPr>
        <w:t>when</w:t>
      </w:r>
      <w:r w:rsidR="00CC7305" w:rsidRPr="00F1403F">
        <w:rPr>
          <w:lang w:val="en-US" w:eastAsia="ja-JP"/>
        </w:rPr>
        <w:t xml:space="preserve"> UE requests Msg3 repetition, </w:t>
      </w:r>
      <w:r w:rsidR="004A47AD" w:rsidRPr="00F1403F">
        <w:rPr>
          <w:lang w:val="en-US" w:eastAsia="ja-JP"/>
        </w:rPr>
        <w:t xml:space="preserve">MCS information field is interpreted </w:t>
      </w:r>
      <w:r w:rsidR="000766AB" w:rsidRPr="00F1403F">
        <w:rPr>
          <w:lang w:val="en-US" w:eastAsia="ja-JP"/>
        </w:rPr>
        <w:t xml:space="preserve">based on the </w:t>
      </w:r>
      <w:r w:rsidR="004A47AD" w:rsidRPr="00F1403F">
        <w:rPr>
          <w:lang w:val="en-US" w:eastAsia="ja-JP"/>
        </w:rPr>
        <w:t>following manner.</w:t>
      </w:r>
    </w:p>
    <w:p w14:paraId="3B46CDD1" w14:textId="6D866282" w:rsidR="00CA6730" w:rsidRDefault="00CC7305" w:rsidP="0008122D">
      <w:pPr>
        <w:pStyle w:val="ListParagraph"/>
        <w:numPr>
          <w:ilvl w:val="0"/>
          <w:numId w:val="20"/>
        </w:numPr>
        <w:overflowPunct w:val="0"/>
        <w:autoSpaceDE w:val="0"/>
        <w:autoSpaceDN w:val="0"/>
        <w:adjustRightInd w:val="0"/>
        <w:spacing w:after="0"/>
        <w:ind w:leftChars="0"/>
        <w:textAlignment w:val="baseline"/>
        <w:rPr>
          <w:lang w:val="en-US" w:eastAsia="ja-JP"/>
        </w:rPr>
      </w:pPr>
      <w:r w:rsidRPr="00CA6730">
        <w:rPr>
          <w:lang w:val="en-US" w:eastAsia="ja-JP"/>
        </w:rPr>
        <w:t xml:space="preserve">2 MSB bits of the MCS information field are used for selecting one repetition </w:t>
      </w:r>
      <w:r w:rsidR="00566D85">
        <w:rPr>
          <w:lang w:val="en-US" w:eastAsia="ja-JP"/>
        </w:rPr>
        <w:t>number</w:t>
      </w:r>
      <w:r w:rsidRPr="00CA6730">
        <w:rPr>
          <w:lang w:val="en-US" w:eastAsia="ja-JP"/>
        </w:rPr>
        <w:t xml:space="preserve"> from a SIB1 configured set with 4 candidate values</w:t>
      </w:r>
      <w:r w:rsidR="00CA6730">
        <w:rPr>
          <w:lang w:val="en-US" w:eastAsia="ja-JP"/>
        </w:rPr>
        <w:t>.</w:t>
      </w:r>
    </w:p>
    <w:p w14:paraId="35A48E1C" w14:textId="4AB9217E" w:rsidR="004A47AD" w:rsidRPr="00CA6730" w:rsidRDefault="00CC7305" w:rsidP="0008122D">
      <w:pPr>
        <w:pStyle w:val="ListParagraph"/>
        <w:numPr>
          <w:ilvl w:val="0"/>
          <w:numId w:val="20"/>
        </w:numPr>
        <w:overflowPunct w:val="0"/>
        <w:autoSpaceDE w:val="0"/>
        <w:autoSpaceDN w:val="0"/>
        <w:adjustRightInd w:val="0"/>
        <w:spacing w:after="0"/>
        <w:ind w:leftChars="0"/>
        <w:textAlignment w:val="baseline"/>
        <w:rPr>
          <w:lang w:val="en-US" w:eastAsia="ja-JP"/>
        </w:rPr>
      </w:pPr>
      <w:r w:rsidRPr="00CA6730">
        <w:rPr>
          <w:lang w:val="en-US" w:eastAsia="ja-JP"/>
        </w:rPr>
        <w:t xml:space="preserve">2 LSB bits of the MCS information field are used for selecting one MCS index from a SIB1 configured set with 4 candidate MCS indices. </w:t>
      </w:r>
    </w:p>
    <w:p w14:paraId="554880B1" w14:textId="58E8D908" w:rsidR="00CC7305" w:rsidRPr="00F1403F" w:rsidRDefault="0065735A" w:rsidP="001538FE">
      <w:pPr>
        <w:overflowPunct w:val="0"/>
        <w:autoSpaceDE w:val="0"/>
        <w:autoSpaceDN w:val="0"/>
        <w:adjustRightInd w:val="0"/>
        <w:spacing w:after="0"/>
        <w:textAlignment w:val="baseline"/>
        <w:rPr>
          <w:lang w:val="en-US" w:eastAsia="ja-JP"/>
        </w:rPr>
      </w:pPr>
      <w:r>
        <w:rPr>
          <w:lang w:val="en-US" w:eastAsia="ja-JP"/>
        </w:rPr>
        <w:t xml:space="preserve">In Case 3, when </w:t>
      </w:r>
      <w:r w:rsidRPr="0065735A">
        <w:rPr>
          <w:lang w:val="en-US" w:eastAsia="ja-JP"/>
        </w:rPr>
        <w:t>the multi-PRACH transmission is triggered,</w:t>
      </w:r>
      <w:r w:rsidR="007B66F1">
        <w:rPr>
          <w:lang w:val="en-US" w:eastAsia="ja-JP"/>
        </w:rPr>
        <w:t xml:space="preserve"> </w:t>
      </w:r>
      <w:r w:rsidR="0086128C">
        <w:rPr>
          <w:lang w:val="en-US" w:eastAsia="ja-JP"/>
        </w:rPr>
        <w:t xml:space="preserve">it is necessary to </w:t>
      </w:r>
      <w:r w:rsidR="00B06846" w:rsidRPr="00F1403F">
        <w:rPr>
          <w:lang w:val="en-US" w:eastAsia="ja-JP"/>
        </w:rPr>
        <w:t>support lower coding rate</w:t>
      </w:r>
      <w:r w:rsidR="00B06846">
        <w:rPr>
          <w:lang w:val="en-US" w:eastAsia="ja-JP"/>
        </w:rPr>
        <w:t xml:space="preserve"> </w:t>
      </w:r>
      <w:r w:rsidR="00B06846" w:rsidRPr="00F1403F">
        <w:rPr>
          <w:lang w:val="en-US" w:eastAsia="ja-JP"/>
        </w:rPr>
        <w:t xml:space="preserve">(i.e., more repetitions and/or lower MCS index) </w:t>
      </w:r>
      <w:r w:rsidR="00B06846">
        <w:rPr>
          <w:lang w:val="en-US" w:eastAsia="ja-JP"/>
        </w:rPr>
        <w:t xml:space="preserve">of Msg3 </w:t>
      </w:r>
      <w:r w:rsidR="0086128C">
        <w:rPr>
          <w:lang w:val="en-US" w:eastAsia="ja-JP"/>
        </w:rPr>
        <w:t>PUSCH</w:t>
      </w:r>
      <w:r w:rsidR="006A2BF1">
        <w:rPr>
          <w:lang w:val="en-US" w:eastAsia="ja-JP"/>
        </w:rPr>
        <w:t xml:space="preserve"> </w:t>
      </w:r>
      <w:r w:rsidR="00366B0D">
        <w:rPr>
          <w:lang w:val="en-US" w:eastAsia="ja-JP"/>
        </w:rPr>
        <w:t>to</w:t>
      </w:r>
      <w:r w:rsidR="006A2BF1">
        <w:rPr>
          <w:lang w:val="en-US" w:eastAsia="ja-JP"/>
        </w:rPr>
        <w:t xml:space="preserve"> improve achievable Msg3 PUSCH cov</w:t>
      </w:r>
      <w:r w:rsidR="006F7C70">
        <w:rPr>
          <w:lang w:val="en-US" w:eastAsia="ja-JP"/>
        </w:rPr>
        <w:t>erage performance</w:t>
      </w:r>
      <w:r w:rsidR="00B06846">
        <w:rPr>
          <w:lang w:val="en-US" w:eastAsia="ja-JP"/>
        </w:rPr>
        <w:t xml:space="preserve">. </w:t>
      </w:r>
      <w:r w:rsidR="00506171">
        <w:rPr>
          <w:lang w:val="en-US" w:eastAsia="ja-JP"/>
        </w:rPr>
        <w:t>In particular, w</w:t>
      </w:r>
      <w:r w:rsidR="00C61AC3">
        <w:rPr>
          <w:lang w:val="en-US" w:eastAsia="ja-JP"/>
        </w:rPr>
        <w:t>hen</w:t>
      </w:r>
      <w:r w:rsidR="00CC7305" w:rsidRPr="00F1403F">
        <w:rPr>
          <w:lang w:val="en-US" w:eastAsia="ja-JP"/>
        </w:rPr>
        <w:t xml:space="preserve"> </w:t>
      </w:r>
      <w:r w:rsidR="00C61AC3">
        <w:rPr>
          <w:lang w:val="en-US" w:eastAsia="ja-JP"/>
        </w:rPr>
        <w:t xml:space="preserve">the number of PRACH </w:t>
      </w:r>
      <w:r w:rsidR="00F178DE" w:rsidRPr="00F178DE">
        <w:rPr>
          <w:lang w:val="en-US" w:eastAsia="ja-JP"/>
        </w:rPr>
        <w:t xml:space="preserve">transmissions </w:t>
      </w:r>
      <w:r w:rsidR="00C61AC3">
        <w:rPr>
          <w:lang w:val="en-US" w:eastAsia="ja-JP"/>
        </w:rPr>
        <w:t>is determined by UE,</w:t>
      </w:r>
      <w:r w:rsidR="00CC7305" w:rsidRPr="00F1403F">
        <w:rPr>
          <w:lang w:val="en-US" w:eastAsia="ja-JP"/>
        </w:rPr>
        <w:t xml:space="preserve"> the proper number of </w:t>
      </w:r>
      <w:r w:rsidR="00F178DE">
        <w:rPr>
          <w:lang w:val="en-US" w:eastAsia="ja-JP"/>
        </w:rPr>
        <w:t>transmissions</w:t>
      </w:r>
      <w:r w:rsidR="00CC7305" w:rsidRPr="00F1403F">
        <w:rPr>
          <w:lang w:val="en-US" w:eastAsia="ja-JP"/>
        </w:rPr>
        <w:t xml:space="preserve"> and/or MCS for Msg3 PUSCH </w:t>
      </w:r>
      <w:r w:rsidR="00C61AC3">
        <w:rPr>
          <w:lang w:val="en-US" w:eastAsia="ja-JP"/>
        </w:rPr>
        <w:t xml:space="preserve">can </w:t>
      </w:r>
      <w:r w:rsidR="00CC7305" w:rsidRPr="00F1403F">
        <w:rPr>
          <w:lang w:val="en-US" w:eastAsia="ja-JP"/>
        </w:rPr>
        <w:t xml:space="preserve">be different depending on </w:t>
      </w:r>
      <w:r w:rsidR="005F7B0C">
        <w:rPr>
          <w:lang w:val="en-US" w:eastAsia="ja-JP"/>
        </w:rPr>
        <w:t xml:space="preserve">the </w:t>
      </w:r>
      <w:r w:rsidR="00C61AC3">
        <w:rPr>
          <w:lang w:val="en-US" w:eastAsia="ja-JP"/>
        </w:rPr>
        <w:t xml:space="preserve">number of PRACH </w:t>
      </w:r>
      <w:r w:rsidR="00F178DE">
        <w:rPr>
          <w:lang w:val="en-US" w:eastAsia="ja-JP"/>
        </w:rPr>
        <w:t>transmissions</w:t>
      </w:r>
      <w:r w:rsidR="00CC7305" w:rsidRPr="00F1403F">
        <w:rPr>
          <w:lang w:val="en-US" w:eastAsia="ja-JP"/>
        </w:rPr>
        <w:t xml:space="preserve">. </w:t>
      </w:r>
      <w:r w:rsidR="000C5B15">
        <w:rPr>
          <w:lang w:val="en-US" w:eastAsia="ja-JP"/>
        </w:rPr>
        <w:t>Four</w:t>
      </w:r>
      <w:r w:rsidR="00CC7305" w:rsidRPr="00F1403F">
        <w:rPr>
          <w:lang w:val="en-US" w:eastAsia="ja-JP"/>
        </w:rPr>
        <w:t xml:space="preserve"> repetition factors and </w:t>
      </w:r>
      <w:r w:rsidR="00D372E1">
        <w:rPr>
          <w:lang w:val="en-US" w:eastAsia="ja-JP"/>
        </w:rPr>
        <w:t>four</w:t>
      </w:r>
      <w:r w:rsidR="00D372E1" w:rsidRPr="00F1403F">
        <w:rPr>
          <w:lang w:val="en-US" w:eastAsia="ja-JP"/>
        </w:rPr>
        <w:t xml:space="preserve"> </w:t>
      </w:r>
      <w:r w:rsidR="00CC7305" w:rsidRPr="00F1403F">
        <w:rPr>
          <w:lang w:val="en-US" w:eastAsia="ja-JP"/>
        </w:rPr>
        <w:t xml:space="preserve">MCS indices </w:t>
      </w:r>
      <w:r w:rsidR="000C5B15">
        <w:rPr>
          <w:lang w:val="en-US" w:eastAsia="ja-JP"/>
        </w:rPr>
        <w:t>are specif</w:t>
      </w:r>
      <w:r w:rsidR="00654CF0">
        <w:rPr>
          <w:lang w:val="en-US" w:eastAsia="ja-JP"/>
        </w:rPr>
        <w:t>i</w:t>
      </w:r>
      <w:r w:rsidR="000C5B15">
        <w:rPr>
          <w:lang w:val="en-US" w:eastAsia="ja-JP"/>
        </w:rPr>
        <w:t>ed/designed without the operation/consideration of</w:t>
      </w:r>
      <w:r w:rsidR="00A23611">
        <w:rPr>
          <w:lang w:val="en-US" w:eastAsia="ja-JP"/>
        </w:rPr>
        <w:t xml:space="preserve"> the</w:t>
      </w:r>
      <w:r w:rsidR="000C5B15">
        <w:rPr>
          <w:lang w:val="en-US" w:eastAsia="ja-JP"/>
        </w:rPr>
        <w:t xml:space="preserve"> </w:t>
      </w:r>
      <w:r w:rsidR="00A23611">
        <w:rPr>
          <w:lang w:val="en-US" w:eastAsia="ja-JP"/>
        </w:rPr>
        <w:t>multi-</w:t>
      </w:r>
      <w:r w:rsidR="00C61AC3">
        <w:rPr>
          <w:lang w:val="en-US" w:eastAsia="ja-JP"/>
        </w:rPr>
        <w:t xml:space="preserve">PRACH </w:t>
      </w:r>
      <w:r w:rsidR="00A23611">
        <w:rPr>
          <w:lang w:val="en-US" w:eastAsia="ja-JP"/>
        </w:rPr>
        <w:t>transmission</w:t>
      </w:r>
      <w:r w:rsidR="000C5B15">
        <w:rPr>
          <w:lang w:val="en-US" w:eastAsia="ja-JP"/>
        </w:rPr>
        <w:t>. For the channel condition</w:t>
      </w:r>
      <w:r w:rsidR="00D372E1">
        <w:rPr>
          <w:lang w:val="en-US" w:eastAsia="ja-JP"/>
        </w:rPr>
        <w:t>,</w:t>
      </w:r>
      <w:r w:rsidR="000C5B15">
        <w:rPr>
          <w:lang w:val="en-US" w:eastAsia="ja-JP"/>
        </w:rPr>
        <w:t xml:space="preserve"> where</w:t>
      </w:r>
      <w:r w:rsidR="00C61AC3">
        <w:rPr>
          <w:lang w:val="en-US" w:eastAsia="ja-JP"/>
        </w:rPr>
        <w:t xml:space="preserve"> </w:t>
      </w:r>
      <w:r w:rsidR="00E84FBF">
        <w:rPr>
          <w:lang w:val="en-US" w:eastAsia="ja-JP"/>
        </w:rPr>
        <w:t xml:space="preserve">both </w:t>
      </w:r>
      <w:r w:rsidR="00A23611">
        <w:rPr>
          <w:lang w:val="en-US" w:eastAsia="ja-JP"/>
        </w:rPr>
        <w:t>the multi-</w:t>
      </w:r>
      <w:r w:rsidR="000C5B15">
        <w:rPr>
          <w:lang w:val="en-US" w:eastAsia="ja-JP"/>
        </w:rPr>
        <w:t xml:space="preserve">PRACH </w:t>
      </w:r>
      <w:r w:rsidR="00A23611">
        <w:rPr>
          <w:lang w:val="en-US" w:eastAsia="ja-JP"/>
        </w:rPr>
        <w:t>transmission</w:t>
      </w:r>
      <w:r w:rsidR="000C5B15">
        <w:rPr>
          <w:lang w:val="en-US" w:eastAsia="ja-JP"/>
        </w:rPr>
        <w:t xml:space="preserve"> and </w:t>
      </w:r>
      <w:r w:rsidR="00C61AC3">
        <w:rPr>
          <w:lang w:val="en-US" w:eastAsia="ja-JP"/>
        </w:rPr>
        <w:t>Msg3 repetition</w:t>
      </w:r>
      <w:r w:rsidR="000C5B15">
        <w:rPr>
          <w:lang w:val="en-US" w:eastAsia="ja-JP"/>
        </w:rPr>
        <w:t xml:space="preserve"> are </w:t>
      </w:r>
      <w:r w:rsidR="00A23611">
        <w:rPr>
          <w:lang w:val="en-US" w:eastAsia="ja-JP"/>
        </w:rPr>
        <w:t>required</w:t>
      </w:r>
      <w:r w:rsidR="00C61AC3">
        <w:rPr>
          <w:lang w:val="en-US" w:eastAsia="ja-JP"/>
        </w:rPr>
        <w:t>, these configured</w:t>
      </w:r>
      <w:r w:rsidR="00D14D07">
        <w:rPr>
          <w:lang w:val="en-US" w:eastAsia="ja-JP"/>
        </w:rPr>
        <w:t xml:space="preserve"> </w:t>
      </w:r>
      <w:r w:rsidR="004B2820">
        <w:rPr>
          <w:lang w:val="en-US" w:eastAsia="ja-JP"/>
        </w:rPr>
        <w:t>sets</w:t>
      </w:r>
      <w:r w:rsidR="004B2820">
        <w:rPr>
          <w:lang w:val="en-US" w:eastAsia="ja-JP"/>
        </w:rPr>
        <w:t xml:space="preserve"> </w:t>
      </w:r>
      <w:r w:rsidR="000C5B15">
        <w:rPr>
          <w:lang w:val="en-US" w:eastAsia="ja-JP"/>
        </w:rPr>
        <w:t xml:space="preserve">for Msg 3 repetition would not </w:t>
      </w:r>
      <w:r w:rsidR="00C61AC3">
        <w:rPr>
          <w:lang w:val="en-US" w:eastAsia="ja-JP"/>
        </w:rPr>
        <w:t xml:space="preserve">be </w:t>
      </w:r>
      <w:r w:rsidR="00CC7305" w:rsidRPr="00F1403F">
        <w:rPr>
          <w:lang w:val="en-US" w:eastAsia="ja-JP"/>
        </w:rPr>
        <w:t xml:space="preserve">sufficient. Therefore, </w:t>
      </w:r>
      <w:r w:rsidR="00F74C5C">
        <w:rPr>
          <w:lang w:val="en-US" w:eastAsia="ja-JP"/>
        </w:rPr>
        <w:t xml:space="preserve">to adjust the number </w:t>
      </w:r>
      <w:r w:rsidR="00F74C5C" w:rsidRPr="00F1403F">
        <w:rPr>
          <w:lang w:val="en-US" w:eastAsia="ja-JP"/>
        </w:rPr>
        <w:t>Msg3 repetitions and/or MCS</w:t>
      </w:r>
      <w:r w:rsidR="00F74C5C">
        <w:rPr>
          <w:lang w:val="en-US" w:eastAsia="ja-JP"/>
        </w:rPr>
        <w:t xml:space="preserve"> depending on PRACH repetition would be necessary</w:t>
      </w:r>
      <w:r w:rsidR="00CC7305" w:rsidRPr="00F1403F">
        <w:rPr>
          <w:lang w:val="en-US" w:eastAsia="ja-JP"/>
        </w:rPr>
        <w:t xml:space="preserve">. </w:t>
      </w:r>
      <w:r w:rsidR="00F74C5C">
        <w:rPr>
          <w:lang w:val="en-US" w:eastAsia="ja-JP"/>
        </w:rPr>
        <w:t xml:space="preserve">It </w:t>
      </w:r>
      <w:r w:rsidR="00CC7305" w:rsidRPr="00F1403F">
        <w:rPr>
          <w:lang w:val="en-US" w:eastAsia="ja-JP"/>
        </w:rPr>
        <w:t xml:space="preserve">can be realized by applying </w:t>
      </w:r>
      <w:r w:rsidR="002B0A22">
        <w:rPr>
          <w:lang w:val="en-US" w:eastAsia="ja-JP"/>
        </w:rPr>
        <w:t xml:space="preserve">a </w:t>
      </w:r>
      <w:r w:rsidR="00CC7305" w:rsidRPr="00F1403F">
        <w:rPr>
          <w:lang w:val="en-US" w:eastAsia="ja-JP"/>
        </w:rPr>
        <w:t xml:space="preserve">scaling factor to </w:t>
      </w:r>
      <w:r w:rsidR="00896CB9" w:rsidRPr="00F1403F">
        <w:rPr>
          <w:lang w:val="en-US" w:eastAsia="ja-JP"/>
        </w:rPr>
        <w:t>Rel.</w:t>
      </w:r>
      <w:r w:rsidR="001B2224">
        <w:rPr>
          <w:lang w:val="en-US" w:eastAsia="ja-JP"/>
        </w:rPr>
        <w:t xml:space="preserve"> </w:t>
      </w:r>
      <w:r w:rsidR="00896CB9" w:rsidRPr="00F1403F">
        <w:rPr>
          <w:lang w:val="en-US" w:eastAsia="ja-JP"/>
        </w:rPr>
        <w:t>17</w:t>
      </w:r>
      <w:r w:rsidR="00CC7305" w:rsidRPr="00F1403F">
        <w:rPr>
          <w:lang w:val="en-US" w:eastAsia="ja-JP"/>
        </w:rPr>
        <w:t xml:space="preserve"> configured set</w:t>
      </w:r>
      <w:r w:rsidR="00F74C5C">
        <w:rPr>
          <w:lang w:val="en-US" w:eastAsia="ja-JP"/>
        </w:rPr>
        <w:t xml:space="preserve"> depending on </w:t>
      </w:r>
      <w:r w:rsidR="00A23611">
        <w:rPr>
          <w:lang w:val="en-US" w:eastAsia="ja-JP"/>
        </w:rPr>
        <w:t xml:space="preserve">the </w:t>
      </w:r>
      <w:r w:rsidR="00253289">
        <w:rPr>
          <w:lang w:val="en-US" w:eastAsia="ja-JP"/>
        </w:rPr>
        <w:t>multi-</w:t>
      </w:r>
      <w:r w:rsidR="00F74C5C">
        <w:rPr>
          <w:lang w:val="en-US" w:eastAsia="ja-JP"/>
        </w:rPr>
        <w:t xml:space="preserve">PRACH </w:t>
      </w:r>
      <w:r w:rsidR="00253289">
        <w:rPr>
          <w:lang w:val="en-US" w:eastAsia="ja-JP"/>
        </w:rPr>
        <w:t>transmission</w:t>
      </w:r>
      <w:r w:rsidR="00CC7305" w:rsidRPr="00F1403F">
        <w:rPr>
          <w:lang w:val="en-US" w:eastAsia="ja-JP"/>
        </w:rPr>
        <w:t xml:space="preserve">. </w:t>
      </w:r>
    </w:p>
    <w:p w14:paraId="52D4E4DA" w14:textId="77777777" w:rsidR="00B83515" w:rsidRDefault="00B83515" w:rsidP="001538FE">
      <w:pPr>
        <w:spacing w:after="0"/>
        <w:rPr>
          <w:b/>
          <w:bCs/>
          <w:lang w:val="en-US" w:eastAsia="ja-JP"/>
        </w:rPr>
      </w:pPr>
    </w:p>
    <w:p w14:paraId="597DEB3A" w14:textId="07703D3A" w:rsidR="00CC7305" w:rsidRPr="00F1403F" w:rsidRDefault="00CC7305" w:rsidP="001538FE">
      <w:pPr>
        <w:spacing w:after="0"/>
        <w:rPr>
          <w:b/>
          <w:bCs/>
          <w:lang w:val="en-US" w:eastAsia="ja-JP"/>
        </w:rPr>
      </w:pPr>
      <w:r w:rsidRPr="00F1403F">
        <w:rPr>
          <w:b/>
          <w:bCs/>
          <w:lang w:val="en-US" w:eastAsia="ja-JP"/>
        </w:rPr>
        <w:t xml:space="preserve">Proposal </w:t>
      </w:r>
      <w:r w:rsidR="00413D6C">
        <w:rPr>
          <w:b/>
          <w:bCs/>
          <w:lang w:val="en-US" w:eastAsia="ja-JP"/>
        </w:rPr>
        <w:t>7</w:t>
      </w:r>
      <w:r w:rsidRPr="00F1403F">
        <w:rPr>
          <w:b/>
          <w:bCs/>
          <w:lang w:val="en-US" w:eastAsia="ja-JP"/>
        </w:rPr>
        <w:t xml:space="preserve">: </w:t>
      </w:r>
      <w:r w:rsidR="00D2446A" w:rsidRPr="00F1403F">
        <w:rPr>
          <w:b/>
          <w:bCs/>
          <w:lang w:val="en-US" w:eastAsia="ja-JP"/>
        </w:rPr>
        <w:t>When</w:t>
      </w:r>
      <w:r w:rsidR="00287F15">
        <w:rPr>
          <w:b/>
          <w:bCs/>
          <w:lang w:val="en-US" w:eastAsia="ja-JP"/>
        </w:rPr>
        <w:t xml:space="preserve"> the</w:t>
      </w:r>
      <w:r w:rsidRPr="00F1403F">
        <w:rPr>
          <w:b/>
          <w:bCs/>
          <w:lang w:val="en-US" w:eastAsia="ja-JP"/>
        </w:rPr>
        <w:t xml:space="preserve"> </w:t>
      </w:r>
      <w:r w:rsidR="0093372E" w:rsidRPr="00F1403F">
        <w:rPr>
          <w:b/>
          <w:bCs/>
          <w:lang w:val="en-US" w:eastAsia="ja-JP"/>
        </w:rPr>
        <w:t>multi-</w:t>
      </w:r>
      <w:r w:rsidRPr="00F1403F">
        <w:rPr>
          <w:b/>
          <w:bCs/>
          <w:lang w:val="en-US" w:eastAsia="ja-JP"/>
        </w:rPr>
        <w:t xml:space="preserve">PRACH </w:t>
      </w:r>
      <w:r w:rsidR="0093372E" w:rsidRPr="00F1403F">
        <w:rPr>
          <w:b/>
          <w:bCs/>
          <w:lang w:val="en-US" w:eastAsia="ja-JP"/>
        </w:rPr>
        <w:t>transmission</w:t>
      </w:r>
      <w:r w:rsidRPr="00F1403F">
        <w:rPr>
          <w:b/>
          <w:bCs/>
          <w:lang w:val="en-US" w:eastAsia="ja-JP"/>
        </w:rPr>
        <w:t xml:space="preserve"> is triggered</w:t>
      </w:r>
      <w:r w:rsidR="00F74C5C">
        <w:rPr>
          <w:b/>
          <w:bCs/>
          <w:lang w:val="en-US" w:eastAsia="ja-JP"/>
        </w:rPr>
        <w:t xml:space="preserve"> by UE</w:t>
      </w:r>
      <w:r w:rsidRPr="00F1403F">
        <w:rPr>
          <w:b/>
          <w:bCs/>
          <w:lang w:val="en-US" w:eastAsia="ja-JP"/>
        </w:rPr>
        <w:t xml:space="preserve">, the mechanism to enable more repetitions and/or lower MCS index than the </w:t>
      </w:r>
      <w:r w:rsidR="00D2446A" w:rsidRPr="00F1403F">
        <w:rPr>
          <w:b/>
          <w:bCs/>
          <w:lang w:val="en-US" w:eastAsia="ja-JP"/>
        </w:rPr>
        <w:t>Rel.17</w:t>
      </w:r>
      <w:r w:rsidRPr="00F1403F">
        <w:rPr>
          <w:b/>
          <w:bCs/>
          <w:lang w:val="en-US" w:eastAsia="ja-JP"/>
        </w:rPr>
        <w:t xml:space="preserve"> configured set </w:t>
      </w:r>
      <w:r w:rsidR="00D2446A" w:rsidRPr="00F1403F">
        <w:rPr>
          <w:b/>
          <w:bCs/>
          <w:lang w:val="en-US" w:eastAsia="ja-JP"/>
        </w:rPr>
        <w:t xml:space="preserve">for Msg3 repetition </w:t>
      </w:r>
      <w:r w:rsidRPr="00F1403F">
        <w:rPr>
          <w:b/>
          <w:bCs/>
          <w:lang w:val="en-US" w:eastAsia="ja-JP"/>
        </w:rPr>
        <w:t>should be supported.</w:t>
      </w:r>
    </w:p>
    <w:p w14:paraId="70ED07F2" w14:textId="52ADBB7E" w:rsidR="00F10417" w:rsidRDefault="00F10417" w:rsidP="001538FE">
      <w:pPr>
        <w:overflowPunct w:val="0"/>
        <w:autoSpaceDE w:val="0"/>
        <w:autoSpaceDN w:val="0"/>
        <w:adjustRightInd w:val="0"/>
        <w:spacing w:after="0"/>
        <w:textAlignment w:val="baseline"/>
        <w:rPr>
          <w:rFonts w:eastAsia="SimSun"/>
          <w:szCs w:val="21"/>
        </w:rPr>
      </w:pPr>
    </w:p>
    <w:p w14:paraId="163594CC" w14:textId="5828CB05" w:rsidR="001A21CC" w:rsidRPr="00F1403F" w:rsidRDefault="001A21CC" w:rsidP="00E56998">
      <w:pPr>
        <w:pStyle w:val="Heading1"/>
        <w:tabs>
          <w:tab w:val="num" w:pos="426"/>
        </w:tabs>
        <w:spacing w:before="60" w:after="60"/>
        <w:ind w:left="426" w:hanging="426"/>
        <w:rPr>
          <w:rFonts w:ascii="Times New Roman" w:hAnsi="Times New Roman"/>
          <w:szCs w:val="36"/>
          <w:lang w:eastAsia="ja-JP"/>
        </w:rPr>
      </w:pPr>
      <w:r w:rsidRPr="00F1403F">
        <w:rPr>
          <w:rFonts w:ascii="Times New Roman" w:hAnsi="Times New Roman"/>
          <w:szCs w:val="36"/>
          <w:lang w:eastAsia="ja-JP"/>
        </w:rPr>
        <w:t>Conclusion</w:t>
      </w:r>
      <w:r w:rsidR="003F0386" w:rsidRPr="00F1403F">
        <w:rPr>
          <w:rFonts w:ascii="Times New Roman" w:hAnsi="Times New Roman"/>
          <w:szCs w:val="36"/>
          <w:lang w:eastAsia="ja-JP"/>
        </w:rPr>
        <w:t>s</w:t>
      </w:r>
    </w:p>
    <w:p w14:paraId="1C44B67E" w14:textId="34F7E7B8" w:rsidR="00D73FF5" w:rsidRPr="00F1403F" w:rsidRDefault="00D73FF5" w:rsidP="00750E2B">
      <w:pPr>
        <w:spacing w:before="60" w:after="120"/>
        <w:rPr>
          <w:lang w:eastAsia="ja-JP"/>
        </w:rPr>
      </w:pPr>
      <w:r w:rsidRPr="00F1403F">
        <w:rPr>
          <w:lang w:eastAsia="ja-JP"/>
        </w:rPr>
        <w:t xml:space="preserve">In this contribution, we </w:t>
      </w:r>
      <w:r w:rsidR="00F354E6" w:rsidRPr="00F1403F">
        <w:rPr>
          <w:lang w:eastAsia="ja-JP"/>
        </w:rPr>
        <w:t xml:space="preserve">provide our view on </w:t>
      </w:r>
      <w:r w:rsidR="00A366D9" w:rsidRPr="00F1403F">
        <w:rPr>
          <w:rFonts w:eastAsia="SimSun"/>
          <w:lang w:val="en-US" w:eastAsia="zh-CN"/>
        </w:rPr>
        <w:t>PRACH coverage enhancements</w:t>
      </w:r>
      <w:r w:rsidR="0009076E" w:rsidRPr="00F1403F">
        <w:rPr>
          <w:lang w:eastAsia="ja-JP"/>
        </w:rPr>
        <w:t>.</w:t>
      </w:r>
      <w:r w:rsidRPr="00F1403F">
        <w:rPr>
          <w:lang w:eastAsia="ja-JP"/>
        </w:rPr>
        <w:t xml:space="preserve"> </w:t>
      </w:r>
      <w:r w:rsidR="0009076E" w:rsidRPr="00F1403F">
        <w:rPr>
          <w:lang w:eastAsia="ja-JP"/>
        </w:rPr>
        <w:t xml:space="preserve">We </w:t>
      </w:r>
      <w:r w:rsidRPr="00F1403F">
        <w:rPr>
          <w:lang w:eastAsia="ja-JP"/>
        </w:rPr>
        <w:t xml:space="preserve">made </w:t>
      </w:r>
      <w:r w:rsidR="003C75FE" w:rsidRPr="00F1403F">
        <w:rPr>
          <w:lang w:eastAsia="ja-JP"/>
        </w:rPr>
        <w:t xml:space="preserve">the </w:t>
      </w:r>
      <w:r w:rsidRPr="00F1403F">
        <w:rPr>
          <w:lang w:eastAsia="ja-JP"/>
        </w:rPr>
        <w:t>following proposals</w:t>
      </w:r>
      <w:r w:rsidR="00D34D33" w:rsidRPr="00F1403F">
        <w:rPr>
          <w:lang w:eastAsia="ja-JP"/>
        </w:rPr>
        <w:t>.</w:t>
      </w:r>
      <w:r w:rsidR="000B0A23" w:rsidRPr="00F1403F">
        <w:rPr>
          <w:lang w:eastAsia="ja-JP"/>
        </w:rPr>
        <w:t xml:space="preserve"> </w:t>
      </w:r>
    </w:p>
    <w:p w14:paraId="7E346244" w14:textId="58F94D75" w:rsidR="00413D6C" w:rsidRPr="001D7C75" w:rsidRDefault="00413D6C" w:rsidP="00413D6C">
      <w:pPr>
        <w:overflowPunct w:val="0"/>
        <w:autoSpaceDE w:val="0"/>
        <w:autoSpaceDN w:val="0"/>
        <w:adjustRightInd w:val="0"/>
        <w:spacing w:after="0"/>
        <w:textAlignment w:val="baseline"/>
        <w:rPr>
          <w:b/>
          <w:bCs/>
        </w:rPr>
      </w:pPr>
      <w:r w:rsidRPr="001D7C75">
        <w:rPr>
          <w:b/>
          <w:bCs/>
        </w:rPr>
        <w:t>Proposal 1: Support candidate value</w:t>
      </w:r>
      <w:r>
        <w:rPr>
          <w:b/>
          <w:bCs/>
        </w:rPr>
        <w:t>s</w:t>
      </w:r>
      <w:r w:rsidRPr="001D7C75">
        <w:rPr>
          <w:b/>
          <w:bCs/>
        </w:rPr>
        <w:t xml:space="preserve"> of </w:t>
      </w:r>
      <w:r w:rsidRPr="001D7C75">
        <w:rPr>
          <w:b/>
          <w:bCs/>
          <w:i/>
          <w:iCs/>
        </w:rPr>
        <w:t>TimeOffsetBetweenStartingRO-r18</w:t>
      </w:r>
      <w:r w:rsidRPr="001D7C75">
        <w:rPr>
          <w:b/>
          <w:bCs/>
        </w:rPr>
        <w:t xml:space="preserve"> as below</w:t>
      </w:r>
    </w:p>
    <w:p w14:paraId="3AAAD58C" w14:textId="77777777" w:rsidR="00413D6C" w:rsidRPr="00AE1729" w:rsidRDefault="00413D6C" w:rsidP="00413D6C">
      <w:pPr>
        <w:pStyle w:val="ListParagraph"/>
        <w:numPr>
          <w:ilvl w:val="0"/>
          <w:numId w:val="13"/>
        </w:numPr>
        <w:autoSpaceDE w:val="0"/>
        <w:autoSpaceDN w:val="0"/>
        <w:snapToGrid w:val="0"/>
        <w:spacing w:after="0"/>
        <w:ind w:leftChars="0"/>
        <w:rPr>
          <w:b/>
          <w:bCs/>
          <w:lang w:val="en-US" w:eastAsia="ja-JP"/>
        </w:rPr>
      </w:pPr>
      <w:r w:rsidRPr="00AE1729">
        <w:rPr>
          <w:b/>
          <w:bCs/>
          <w:lang w:val="en-US" w:eastAsia="ja-JP"/>
        </w:rPr>
        <w:t>{16, 32} for RO groups for 8 repetitions</w:t>
      </w:r>
    </w:p>
    <w:p w14:paraId="46CF25AA" w14:textId="77777777" w:rsidR="00413D6C" w:rsidRPr="00AE1729" w:rsidRDefault="00413D6C" w:rsidP="00413D6C">
      <w:pPr>
        <w:pStyle w:val="ListParagraph"/>
        <w:numPr>
          <w:ilvl w:val="0"/>
          <w:numId w:val="13"/>
        </w:numPr>
        <w:autoSpaceDE w:val="0"/>
        <w:autoSpaceDN w:val="0"/>
        <w:snapToGrid w:val="0"/>
        <w:spacing w:after="0"/>
        <w:ind w:leftChars="0"/>
        <w:rPr>
          <w:b/>
          <w:bCs/>
          <w:lang w:val="en-US" w:eastAsia="ja-JP"/>
        </w:rPr>
      </w:pPr>
      <w:r w:rsidRPr="00AE1729">
        <w:rPr>
          <w:b/>
          <w:bCs/>
          <w:lang w:val="en-US" w:eastAsia="ja-JP"/>
        </w:rPr>
        <w:t>{8, 16, 32} for RO groups for 4 repetitions</w:t>
      </w:r>
    </w:p>
    <w:p w14:paraId="13E4C161" w14:textId="77777777" w:rsidR="00413D6C" w:rsidRPr="00AE1729" w:rsidRDefault="00413D6C" w:rsidP="00413D6C">
      <w:pPr>
        <w:pStyle w:val="ListParagraph"/>
        <w:numPr>
          <w:ilvl w:val="0"/>
          <w:numId w:val="13"/>
        </w:numPr>
        <w:autoSpaceDE w:val="0"/>
        <w:autoSpaceDN w:val="0"/>
        <w:snapToGrid w:val="0"/>
        <w:spacing w:after="0"/>
        <w:ind w:leftChars="0"/>
        <w:rPr>
          <w:b/>
          <w:bCs/>
          <w:lang w:val="en-US" w:eastAsia="ja-JP"/>
        </w:rPr>
      </w:pPr>
      <w:r w:rsidRPr="00AE1729">
        <w:rPr>
          <w:b/>
          <w:bCs/>
          <w:lang w:val="en-US" w:eastAsia="ja-JP"/>
        </w:rPr>
        <w:t>{4, 8, 16, 32} for RO groups for 2 repetitions</w:t>
      </w:r>
    </w:p>
    <w:p w14:paraId="429725D9" w14:textId="77777777" w:rsidR="00CF32CB" w:rsidRDefault="00CF32CB" w:rsidP="00C05550">
      <w:pPr>
        <w:spacing w:after="0"/>
        <w:rPr>
          <w:b/>
          <w:bCs/>
          <w:lang w:val="en-US" w:eastAsia="ja-JP"/>
        </w:rPr>
      </w:pPr>
    </w:p>
    <w:p w14:paraId="7E43DF0E" w14:textId="77777777" w:rsidR="00413D6C" w:rsidRPr="00E96208" w:rsidRDefault="00413D6C" w:rsidP="00413D6C">
      <w:pPr>
        <w:spacing w:after="0"/>
        <w:rPr>
          <w:b/>
          <w:bCs/>
          <w:lang w:eastAsia="zh-CN"/>
        </w:rPr>
      </w:pPr>
      <w:r w:rsidRPr="00E96208">
        <w:rPr>
          <w:b/>
          <w:bCs/>
          <w:lang w:eastAsia="zh-CN"/>
        </w:rPr>
        <w:t>Proposal 2: Support</w:t>
      </w:r>
      <w:r>
        <w:rPr>
          <w:b/>
          <w:bCs/>
          <w:lang w:eastAsia="zh-CN"/>
        </w:rPr>
        <w:t xml:space="preserve"> not to consider a </w:t>
      </w:r>
      <w:r w:rsidRPr="00E96208">
        <w:rPr>
          <w:rFonts w:eastAsia="SimSun"/>
          <w:b/>
          <w:bCs/>
          <w:szCs w:val="21"/>
        </w:rPr>
        <w:t xml:space="preserve">time offset when determining </w:t>
      </w:r>
      <w:r>
        <w:rPr>
          <w:rFonts w:eastAsia="SimSun"/>
          <w:b/>
          <w:bCs/>
          <w:szCs w:val="21"/>
        </w:rPr>
        <w:t xml:space="preserve">a </w:t>
      </w:r>
      <w:r w:rsidRPr="00E96208">
        <w:rPr>
          <w:rFonts w:eastAsia="SimSun"/>
          <w:b/>
          <w:bCs/>
          <w:szCs w:val="21"/>
        </w:rPr>
        <w:t xml:space="preserve">time period </w:t>
      </w:r>
      <w:r w:rsidRPr="00E96208">
        <w:rPr>
          <w:rFonts w:eastAsia="SimSun"/>
          <w:b/>
          <w:bCs/>
          <w:i/>
          <w:iCs/>
          <w:szCs w:val="21"/>
        </w:rPr>
        <w:t>X</w:t>
      </w:r>
      <w:r w:rsidRPr="00E96208">
        <w:rPr>
          <w:rFonts w:eastAsia="SimSun"/>
          <w:b/>
          <w:bCs/>
          <w:szCs w:val="21"/>
        </w:rPr>
        <w:t>, e.g., Step 1 is to determine</w:t>
      </w:r>
      <w:r>
        <w:rPr>
          <w:rFonts w:eastAsia="SimSun"/>
          <w:b/>
          <w:bCs/>
          <w:szCs w:val="21"/>
        </w:rPr>
        <w:t xml:space="preserve"> the</w:t>
      </w:r>
      <w:r w:rsidRPr="00E96208">
        <w:rPr>
          <w:rFonts w:eastAsia="SimSun"/>
          <w:b/>
          <w:bCs/>
          <w:szCs w:val="21"/>
        </w:rPr>
        <w:t xml:space="preserve"> time period </w:t>
      </w:r>
      <w:r w:rsidRPr="006D6453">
        <w:rPr>
          <w:rFonts w:eastAsia="SimSun"/>
          <w:b/>
          <w:bCs/>
          <w:i/>
          <w:iCs/>
          <w:szCs w:val="21"/>
        </w:rPr>
        <w:t>X</w:t>
      </w:r>
      <w:r w:rsidRPr="00E96208">
        <w:rPr>
          <w:rFonts w:eastAsia="SimSun"/>
          <w:b/>
          <w:bCs/>
          <w:szCs w:val="21"/>
        </w:rPr>
        <w:t xml:space="preserve">, then step 2 is to apply </w:t>
      </w:r>
      <w:r>
        <w:rPr>
          <w:rFonts w:eastAsia="SimSun"/>
          <w:b/>
          <w:bCs/>
          <w:szCs w:val="21"/>
        </w:rPr>
        <w:t xml:space="preserve">a </w:t>
      </w:r>
      <w:r w:rsidRPr="00E96208">
        <w:rPr>
          <w:rFonts w:eastAsia="SimSun"/>
          <w:b/>
          <w:bCs/>
          <w:szCs w:val="21"/>
        </w:rPr>
        <w:t>time offset for density control</w:t>
      </w:r>
      <w:r>
        <w:rPr>
          <w:rFonts w:eastAsia="SimSun"/>
          <w:b/>
          <w:bCs/>
          <w:szCs w:val="21"/>
        </w:rPr>
        <w:t>.</w:t>
      </w:r>
    </w:p>
    <w:p w14:paraId="2B61F57B" w14:textId="77777777" w:rsidR="00413D6C" w:rsidRDefault="00413D6C" w:rsidP="00C05550">
      <w:pPr>
        <w:spacing w:after="0"/>
        <w:rPr>
          <w:b/>
          <w:bCs/>
          <w:lang w:val="en-US" w:eastAsia="ja-JP"/>
        </w:rPr>
      </w:pPr>
    </w:p>
    <w:p w14:paraId="150DEADA" w14:textId="77777777" w:rsidR="00413D6C" w:rsidRPr="00732061" w:rsidRDefault="00413D6C" w:rsidP="00413D6C">
      <w:pPr>
        <w:spacing w:after="0"/>
        <w:rPr>
          <w:rFonts w:eastAsia="DengXian"/>
          <w:b/>
          <w:bCs/>
        </w:rPr>
      </w:pPr>
      <w:r w:rsidRPr="00732061">
        <w:rPr>
          <w:rFonts w:eastAsia="DengXian"/>
          <w:b/>
          <w:bCs/>
        </w:rPr>
        <w:t xml:space="preserve">Proposal </w:t>
      </w:r>
      <w:r>
        <w:rPr>
          <w:rFonts w:eastAsia="DengXian"/>
          <w:b/>
          <w:bCs/>
        </w:rPr>
        <w:t>3</w:t>
      </w:r>
      <w:r w:rsidRPr="00732061">
        <w:rPr>
          <w:rFonts w:eastAsia="DengXian"/>
          <w:b/>
          <w:bCs/>
        </w:rPr>
        <w:t>: Support a determination of a</w:t>
      </w:r>
      <w:r>
        <w:rPr>
          <w:rFonts w:eastAsia="DengXian"/>
          <w:b/>
          <w:bCs/>
        </w:rPr>
        <w:t xml:space="preserve"> number of</w:t>
      </w:r>
      <w:r w:rsidRPr="00732061">
        <w:rPr>
          <w:rFonts w:eastAsia="DengXian"/>
          <w:b/>
          <w:bCs/>
        </w:rPr>
        <w:t xml:space="preserve"> PRACH transmissions</w:t>
      </w:r>
      <w:r>
        <w:rPr>
          <w:rFonts w:eastAsia="DengXian"/>
          <w:b/>
          <w:bCs/>
        </w:rPr>
        <w:t xml:space="preserve"> as follows</w:t>
      </w:r>
    </w:p>
    <w:p w14:paraId="51F75F19" w14:textId="77777777" w:rsidR="00413D6C" w:rsidRPr="00C960FE" w:rsidRDefault="00413D6C" w:rsidP="00413D6C">
      <w:pPr>
        <w:pStyle w:val="ListParagraph"/>
        <w:numPr>
          <w:ilvl w:val="0"/>
          <w:numId w:val="13"/>
        </w:numPr>
        <w:autoSpaceDE w:val="0"/>
        <w:autoSpaceDN w:val="0"/>
        <w:snapToGrid w:val="0"/>
        <w:spacing w:after="0"/>
        <w:ind w:leftChars="0"/>
        <w:rPr>
          <w:b/>
          <w:bCs/>
          <w:lang w:val="en-US" w:eastAsia="ja-JP"/>
        </w:rPr>
      </w:pPr>
      <w:r w:rsidRPr="00C960FE">
        <w:rPr>
          <w:b/>
          <w:bCs/>
          <w:lang w:val="en-US" w:eastAsia="ja-JP"/>
        </w:rPr>
        <w:t xml:space="preserve">For RA without PDCCH order, </w:t>
      </w:r>
      <w:r w:rsidRPr="00C960FE">
        <w:rPr>
          <w:b/>
          <w:bCs/>
          <w:lang w:eastAsia="zh-CN"/>
        </w:rPr>
        <w:t>a</w:t>
      </w:r>
      <w:r w:rsidRPr="00C960FE">
        <w:rPr>
          <w:rFonts w:eastAsia="DengXian"/>
          <w:b/>
          <w:bCs/>
        </w:rPr>
        <w:t xml:space="preserve"> UE determine</w:t>
      </w:r>
      <w:r>
        <w:rPr>
          <w:rFonts w:eastAsia="DengXian"/>
          <w:b/>
          <w:bCs/>
        </w:rPr>
        <w:t>s</w:t>
      </w:r>
      <w:r w:rsidRPr="00C960FE">
        <w:rPr>
          <w:rFonts w:eastAsia="DengXian"/>
          <w:b/>
          <w:bCs/>
        </w:rPr>
        <w:t xml:space="preserve"> </w:t>
      </w:r>
      <w:proofErr w:type="gramStart"/>
      <w:r>
        <w:rPr>
          <w:rFonts w:eastAsia="DengXian"/>
          <w:b/>
          <w:bCs/>
        </w:rPr>
        <w:t>a</w:t>
      </w:r>
      <w:r w:rsidRPr="00C960FE">
        <w:rPr>
          <w:rFonts w:eastAsia="DengXian"/>
          <w:b/>
          <w:bCs/>
        </w:rPr>
        <w:t xml:space="preserve"> number of</w:t>
      </w:r>
      <w:proofErr w:type="gramEnd"/>
      <w:r w:rsidRPr="00C960FE">
        <w:rPr>
          <w:rFonts w:eastAsia="DengXian"/>
          <w:b/>
          <w:bCs/>
        </w:rPr>
        <w:t xml:space="preserve"> PRACH transmissions based on </w:t>
      </w:r>
      <w:r>
        <w:rPr>
          <w:rFonts w:eastAsia="DengXian"/>
          <w:b/>
          <w:bCs/>
        </w:rPr>
        <w:t xml:space="preserve">a </w:t>
      </w:r>
      <w:r w:rsidRPr="00C960FE">
        <w:rPr>
          <w:rFonts w:eastAsia="DengXian"/>
          <w:b/>
          <w:bCs/>
        </w:rPr>
        <w:t xml:space="preserve">comparison </w:t>
      </w:r>
      <w:r>
        <w:rPr>
          <w:rFonts w:eastAsia="DengXian"/>
          <w:b/>
          <w:bCs/>
        </w:rPr>
        <w:t xml:space="preserve">between </w:t>
      </w:r>
      <w:r w:rsidRPr="00C960FE">
        <w:rPr>
          <w:rFonts w:eastAsia="DengXian"/>
          <w:b/>
          <w:bCs/>
        </w:rPr>
        <w:t>SSB-RSRP measurement and SSB-RSRP threshold.</w:t>
      </w:r>
    </w:p>
    <w:p w14:paraId="1A081AE0" w14:textId="77777777" w:rsidR="00413D6C" w:rsidRPr="005D6567" w:rsidRDefault="00413D6C" w:rsidP="00413D6C">
      <w:pPr>
        <w:pStyle w:val="ListParagraph"/>
        <w:numPr>
          <w:ilvl w:val="0"/>
          <w:numId w:val="13"/>
        </w:numPr>
        <w:autoSpaceDE w:val="0"/>
        <w:autoSpaceDN w:val="0"/>
        <w:snapToGrid w:val="0"/>
        <w:spacing w:after="0"/>
        <w:ind w:leftChars="0"/>
        <w:rPr>
          <w:b/>
          <w:bCs/>
          <w:lang w:val="en-US" w:eastAsia="en-SG"/>
        </w:rPr>
      </w:pPr>
      <w:r w:rsidRPr="00C960FE">
        <w:rPr>
          <w:b/>
          <w:bCs/>
          <w:lang w:val="en-US" w:eastAsia="ja-JP"/>
        </w:rPr>
        <w:t>For RA with PDCCH order</w:t>
      </w:r>
      <w:r w:rsidRPr="005D6567">
        <w:rPr>
          <w:b/>
          <w:bCs/>
          <w:lang w:val="en-US" w:eastAsia="ja-JP"/>
        </w:rPr>
        <w:t>,</w:t>
      </w:r>
      <w:r w:rsidRPr="005D6567">
        <w:rPr>
          <w:b/>
          <w:bCs/>
          <w:lang w:eastAsia="zh-CN"/>
        </w:rPr>
        <w:t xml:space="preserve"> </w:t>
      </w:r>
      <w:r w:rsidRPr="005D6567">
        <w:rPr>
          <w:b/>
          <w:bCs/>
          <w:lang w:eastAsia="en-SG"/>
        </w:rPr>
        <w:t>PDCCH can indicate either of the following.</w:t>
      </w:r>
    </w:p>
    <w:p w14:paraId="43FBC038" w14:textId="77777777" w:rsidR="00413D6C" w:rsidRPr="00D26EED" w:rsidRDefault="00413D6C" w:rsidP="00413D6C">
      <w:pPr>
        <w:pStyle w:val="ListParagraph"/>
        <w:numPr>
          <w:ilvl w:val="1"/>
          <w:numId w:val="13"/>
        </w:numPr>
        <w:autoSpaceDE w:val="0"/>
        <w:autoSpaceDN w:val="0"/>
        <w:snapToGrid w:val="0"/>
        <w:spacing w:after="0"/>
        <w:ind w:leftChars="0" w:left="990"/>
        <w:rPr>
          <w:b/>
          <w:bCs/>
          <w:lang w:val="en-US" w:eastAsia="en-SG"/>
        </w:rPr>
      </w:pPr>
      <w:r w:rsidRPr="005D6567">
        <w:rPr>
          <w:b/>
          <w:bCs/>
          <w:lang w:eastAsia="en-SG"/>
        </w:rPr>
        <w:t>If a number of PRACH transmission is indicated, UE follows the indicated number of PRACH transmission</w:t>
      </w:r>
      <w:r>
        <w:rPr>
          <w:b/>
          <w:bCs/>
          <w:lang w:eastAsia="en-SG"/>
        </w:rPr>
        <w:t>s</w:t>
      </w:r>
      <w:r w:rsidRPr="005D6567">
        <w:rPr>
          <w:b/>
          <w:bCs/>
          <w:lang w:eastAsia="en-SG"/>
        </w:rPr>
        <w:t>.</w:t>
      </w:r>
    </w:p>
    <w:p w14:paraId="2C09EAB4" w14:textId="77777777" w:rsidR="00413D6C" w:rsidRPr="00221DD9" w:rsidRDefault="00413D6C" w:rsidP="00413D6C">
      <w:pPr>
        <w:pStyle w:val="ListParagraph"/>
        <w:numPr>
          <w:ilvl w:val="2"/>
          <w:numId w:val="13"/>
        </w:numPr>
        <w:autoSpaceDE w:val="0"/>
        <w:autoSpaceDN w:val="0"/>
        <w:snapToGrid w:val="0"/>
        <w:spacing w:after="0"/>
        <w:ind w:leftChars="0" w:left="1350"/>
        <w:rPr>
          <w:b/>
          <w:bCs/>
          <w:lang w:eastAsia="en-SG"/>
        </w:rPr>
      </w:pPr>
      <w:r>
        <w:rPr>
          <w:b/>
          <w:bCs/>
          <w:lang w:eastAsia="en-SG"/>
        </w:rPr>
        <w:lastRenderedPageBreak/>
        <w:t>UE determines a RO group based on its association with the indicated number of PRACH transmissions.</w:t>
      </w:r>
    </w:p>
    <w:p w14:paraId="137DC460" w14:textId="77777777" w:rsidR="00413D6C" w:rsidRPr="005C712B" w:rsidRDefault="00413D6C" w:rsidP="00413D6C">
      <w:pPr>
        <w:pStyle w:val="ListParagraph"/>
        <w:numPr>
          <w:ilvl w:val="1"/>
          <w:numId w:val="13"/>
        </w:numPr>
        <w:autoSpaceDE w:val="0"/>
        <w:autoSpaceDN w:val="0"/>
        <w:snapToGrid w:val="0"/>
        <w:spacing w:after="0"/>
        <w:ind w:leftChars="0" w:left="990"/>
        <w:rPr>
          <w:b/>
          <w:bCs/>
          <w:lang w:val="en-US" w:eastAsia="en-SG"/>
        </w:rPr>
      </w:pPr>
      <w:r w:rsidRPr="005D6567">
        <w:rPr>
          <w:b/>
          <w:bCs/>
          <w:lang w:eastAsia="en-SG"/>
        </w:rPr>
        <w:t>If a number of PRACH transmission is not indicated, the same operation with RA without PDCCH order.</w:t>
      </w:r>
    </w:p>
    <w:p w14:paraId="0000D6C6" w14:textId="77777777" w:rsidR="00413D6C" w:rsidRDefault="00413D6C" w:rsidP="00C05550">
      <w:pPr>
        <w:spacing w:after="0"/>
        <w:rPr>
          <w:b/>
          <w:bCs/>
          <w:lang w:val="en-US" w:eastAsia="ja-JP"/>
        </w:rPr>
      </w:pPr>
    </w:p>
    <w:p w14:paraId="3D3C8DBA" w14:textId="40B175FC" w:rsidR="00413D6C" w:rsidRPr="0058061D" w:rsidRDefault="00413D6C" w:rsidP="00413D6C">
      <w:pPr>
        <w:spacing w:after="0"/>
        <w:rPr>
          <w:b/>
          <w:bCs/>
          <w:szCs w:val="21"/>
        </w:rPr>
      </w:pPr>
      <w:r w:rsidRPr="0058061D">
        <w:rPr>
          <w:b/>
          <w:bCs/>
          <w:lang w:eastAsia="en-SG"/>
        </w:rPr>
        <w:t xml:space="preserve">Proposal </w:t>
      </w:r>
      <w:r>
        <w:rPr>
          <w:b/>
          <w:bCs/>
          <w:lang w:eastAsia="en-SG"/>
        </w:rPr>
        <w:t>4</w:t>
      </w:r>
      <w:r w:rsidRPr="0058061D">
        <w:rPr>
          <w:b/>
          <w:bCs/>
          <w:lang w:eastAsia="en-SG"/>
        </w:rPr>
        <w:t xml:space="preserve">:  </w:t>
      </w:r>
      <w:r w:rsidRPr="0058061D">
        <w:rPr>
          <w:b/>
          <w:bCs/>
          <w:szCs w:val="21"/>
        </w:rPr>
        <w:t xml:space="preserve">For the first RACH attempt, </w:t>
      </w:r>
      <w:r w:rsidR="007A7828">
        <w:rPr>
          <w:b/>
          <w:bCs/>
          <w:szCs w:val="21"/>
        </w:rPr>
        <w:t>a</w:t>
      </w:r>
      <w:r w:rsidRPr="0058061D">
        <w:rPr>
          <w:b/>
          <w:bCs/>
          <w:szCs w:val="21"/>
        </w:rPr>
        <w:t xml:space="preserve"> UE determines</w:t>
      </w:r>
    </w:p>
    <w:p w14:paraId="5715F7BA" w14:textId="77777777" w:rsidR="00413D6C" w:rsidRPr="0058061D" w:rsidRDefault="00413D6C" w:rsidP="00413D6C">
      <w:pPr>
        <w:numPr>
          <w:ilvl w:val="0"/>
          <w:numId w:val="26"/>
        </w:numPr>
        <w:spacing w:after="0"/>
        <w:ind w:left="420" w:hanging="420"/>
        <w:rPr>
          <w:rFonts w:eastAsia="Times New Roman"/>
          <w:b/>
          <w:bCs/>
          <w:szCs w:val="21"/>
        </w:rPr>
      </w:pPr>
      <w:r w:rsidRPr="0058061D">
        <w:rPr>
          <w:b/>
          <w:bCs/>
          <w:szCs w:val="21"/>
        </w:rPr>
        <w:t>W</w:t>
      </w:r>
      <w:r w:rsidRPr="0058061D">
        <w:rPr>
          <w:rFonts w:eastAsia="Times New Roman"/>
          <w:b/>
          <w:bCs/>
          <w:szCs w:val="21"/>
        </w:rPr>
        <w:t>hether to perform single PRACH transmission or multiple PRACH transmissions based on SSB-RSRP threshold.</w:t>
      </w:r>
    </w:p>
    <w:p w14:paraId="00CD8EA3" w14:textId="77777777" w:rsidR="00413D6C" w:rsidRPr="0058061D" w:rsidRDefault="00413D6C" w:rsidP="00413D6C">
      <w:pPr>
        <w:numPr>
          <w:ilvl w:val="0"/>
          <w:numId w:val="27"/>
        </w:numPr>
        <w:spacing w:after="0"/>
        <w:rPr>
          <w:rFonts w:eastAsia="Times New Roman"/>
          <w:b/>
          <w:bCs/>
          <w:szCs w:val="21"/>
        </w:rPr>
      </w:pPr>
      <w:r w:rsidRPr="0058061D">
        <w:rPr>
          <w:rFonts w:eastAsia="Times New Roman"/>
          <w:b/>
          <w:bCs/>
          <w:szCs w:val="21"/>
        </w:rPr>
        <w:t>If the SSB-RSRP threshold to determine single PRACH transmission or multiple PRACH transmissions with the smallest configured value of the number of multiple PRACH transmissions is not provided, whether to perform single PRACH transmission or multiple PRACH transmissions is based on whether UE’s calculated transmission power for single PRACH transmission reaches its maximum transmission power.</w:t>
      </w:r>
    </w:p>
    <w:p w14:paraId="68E5C48D" w14:textId="77777777" w:rsidR="00413D6C" w:rsidRPr="0058061D" w:rsidRDefault="00413D6C" w:rsidP="00413D6C">
      <w:pPr>
        <w:numPr>
          <w:ilvl w:val="0"/>
          <w:numId w:val="27"/>
        </w:numPr>
        <w:spacing w:after="0"/>
        <w:rPr>
          <w:rFonts w:eastAsia="Times New Roman"/>
          <w:b/>
          <w:bCs/>
          <w:szCs w:val="21"/>
        </w:rPr>
      </w:pPr>
      <w:r w:rsidRPr="0058061D">
        <w:rPr>
          <w:rFonts w:hint="eastAsia"/>
          <w:b/>
          <w:bCs/>
          <w:szCs w:val="21"/>
        </w:rPr>
        <w:t>If</w:t>
      </w:r>
      <w:r w:rsidRPr="0058061D">
        <w:rPr>
          <w:b/>
          <w:bCs/>
          <w:szCs w:val="21"/>
        </w:rPr>
        <w:t xml:space="preserve"> the </w:t>
      </w:r>
      <w:r w:rsidRPr="0058061D">
        <w:rPr>
          <w:rFonts w:eastAsia="Times New Roman"/>
          <w:b/>
          <w:bCs/>
          <w:szCs w:val="21"/>
        </w:rPr>
        <w:t>SB-RSRP threshold to determine single PRACH transmission or multiple PRACH transmissions with the smallest configured value of the number of multiple PRACH transmissions is provided, whether to perform single PRACH transmission or multiple PRACH transmissions is based on SSB-RSRP threshold.</w:t>
      </w:r>
    </w:p>
    <w:p w14:paraId="51B23E0C" w14:textId="77777777" w:rsidR="00413D6C" w:rsidRDefault="00413D6C" w:rsidP="00413D6C">
      <w:pPr>
        <w:numPr>
          <w:ilvl w:val="0"/>
          <w:numId w:val="26"/>
        </w:numPr>
        <w:spacing w:after="0"/>
        <w:ind w:left="420" w:hanging="420"/>
        <w:rPr>
          <w:rStyle w:val="ui-provider"/>
          <w:b/>
          <w:bCs/>
          <w:szCs w:val="21"/>
        </w:rPr>
      </w:pPr>
      <w:r w:rsidRPr="0058061D">
        <w:rPr>
          <w:b/>
          <w:bCs/>
          <w:szCs w:val="21"/>
        </w:rPr>
        <w:t>I</w:t>
      </w:r>
      <w:r w:rsidRPr="0058061D">
        <w:rPr>
          <w:rFonts w:eastAsia="Times New Roman"/>
          <w:b/>
          <w:bCs/>
          <w:szCs w:val="21"/>
        </w:rPr>
        <w:t>f multiple PRACH transmissions are determined, the number of multiple PRACH transmissions is based on the configured SSB-RSRP threshold(s).</w:t>
      </w:r>
    </w:p>
    <w:p w14:paraId="3E033C15" w14:textId="77777777" w:rsidR="00413D6C" w:rsidRPr="00D0664F" w:rsidRDefault="00413D6C" w:rsidP="00413D6C">
      <w:pPr>
        <w:numPr>
          <w:ilvl w:val="0"/>
          <w:numId w:val="26"/>
        </w:numPr>
        <w:spacing w:after="0"/>
        <w:ind w:left="420" w:hanging="420"/>
        <w:rPr>
          <w:b/>
          <w:bCs/>
          <w:szCs w:val="21"/>
        </w:rPr>
      </w:pPr>
      <w:r w:rsidRPr="00D0664F">
        <w:rPr>
          <w:rStyle w:val="ui-provider"/>
          <w:rFonts w:hint="eastAsia"/>
          <w:b/>
          <w:bCs/>
          <w:szCs w:val="21"/>
        </w:rPr>
        <w:t>Note</w:t>
      </w:r>
      <w:r w:rsidRPr="00D0664F">
        <w:rPr>
          <w:rStyle w:val="ui-provider"/>
          <w:b/>
          <w:bCs/>
          <w:szCs w:val="21"/>
        </w:rPr>
        <w:t xml:space="preserve">1: If multiple PRACH transmissions are </w:t>
      </w:r>
      <w:r w:rsidRPr="00D0664F">
        <w:rPr>
          <w:rFonts w:eastAsia="Times New Roman"/>
          <w:b/>
          <w:bCs/>
          <w:szCs w:val="21"/>
        </w:rPr>
        <w:t>determined</w:t>
      </w:r>
      <w:r w:rsidRPr="00D0664F">
        <w:rPr>
          <w:rStyle w:val="ui-provider"/>
          <w:b/>
          <w:bCs/>
          <w:szCs w:val="21"/>
        </w:rPr>
        <w:t>, the power calculation of each PRACH transmission of the multiple PRACH transmissions is a separate discussion.</w:t>
      </w:r>
    </w:p>
    <w:p w14:paraId="07C3192D" w14:textId="77777777" w:rsidR="00413D6C" w:rsidRDefault="00413D6C" w:rsidP="00C05550">
      <w:pPr>
        <w:spacing w:after="0"/>
        <w:rPr>
          <w:b/>
          <w:bCs/>
          <w:lang w:val="en-US" w:eastAsia="ja-JP"/>
        </w:rPr>
      </w:pPr>
    </w:p>
    <w:p w14:paraId="777FAE06" w14:textId="328B8FBD" w:rsidR="00413D6C" w:rsidRPr="00901B0A" w:rsidRDefault="00413D6C" w:rsidP="00413D6C">
      <w:pPr>
        <w:spacing w:before="60" w:after="120"/>
        <w:rPr>
          <w:b/>
          <w:lang w:val="en-US" w:eastAsia="ja-JP"/>
        </w:rPr>
      </w:pPr>
      <w:r w:rsidRPr="00F1403F">
        <w:rPr>
          <w:b/>
          <w:bCs/>
          <w:lang w:val="en-US" w:eastAsia="ja-JP"/>
        </w:rPr>
        <w:t xml:space="preserve">Proposal </w:t>
      </w:r>
      <w:r>
        <w:rPr>
          <w:b/>
          <w:bCs/>
          <w:lang w:val="en-US" w:eastAsia="ja-JP"/>
        </w:rPr>
        <w:t>5</w:t>
      </w:r>
      <w:r w:rsidRPr="00F1403F">
        <w:rPr>
          <w:b/>
          <w:bCs/>
          <w:lang w:val="en-US" w:eastAsia="ja-JP"/>
        </w:rPr>
        <w:t>: For multi-PRACH transmission with same</w:t>
      </w:r>
      <w:r w:rsidR="005D009E">
        <w:rPr>
          <w:b/>
          <w:bCs/>
          <w:lang w:val="en-US" w:eastAsia="ja-JP"/>
        </w:rPr>
        <w:t xml:space="preserve"> Tx</w:t>
      </w:r>
      <w:r w:rsidRPr="00F1403F">
        <w:rPr>
          <w:b/>
          <w:bCs/>
          <w:lang w:val="en-US" w:eastAsia="ja-JP"/>
        </w:rPr>
        <w:t xml:space="preserve"> beam in one RACH attempt, </w:t>
      </w:r>
      <w:r>
        <w:rPr>
          <w:b/>
          <w:bCs/>
          <w:lang w:val="en-US" w:eastAsia="ja-JP"/>
        </w:rPr>
        <w:t xml:space="preserve">based on the density of ROs and so on, gNB can configure </w:t>
      </w:r>
      <w:r w:rsidRPr="00901B0A">
        <w:rPr>
          <w:b/>
          <w:lang w:val="en-US" w:eastAsia="ja-JP"/>
        </w:rPr>
        <w:t>either to compensate path loss or not compensate the path loss.</w:t>
      </w:r>
      <w:r>
        <w:rPr>
          <w:b/>
          <w:lang w:val="en-US" w:eastAsia="ja-JP"/>
        </w:rPr>
        <w:t xml:space="preserve"> </w:t>
      </w:r>
    </w:p>
    <w:p w14:paraId="0A40367B" w14:textId="77777777" w:rsidR="00413D6C" w:rsidRDefault="00413D6C" w:rsidP="00413D6C">
      <w:pPr>
        <w:spacing w:after="0"/>
        <w:rPr>
          <w:b/>
          <w:bCs/>
          <w:lang w:val="en-US" w:eastAsia="ja-JP"/>
        </w:rPr>
      </w:pPr>
    </w:p>
    <w:p w14:paraId="2B4949C0" w14:textId="5FCB0308" w:rsidR="00413D6C" w:rsidRDefault="00413D6C" w:rsidP="00413D6C">
      <w:pPr>
        <w:spacing w:after="0"/>
        <w:rPr>
          <w:b/>
          <w:bCs/>
          <w:lang w:val="en-US" w:eastAsia="ja-JP"/>
        </w:rPr>
      </w:pPr>
      <w:r w:rsidRPr="00237CAA">
        <w:rPr>
          <w:b/>
          <w:bCs/>
          <w:lang w:val="en-US" w:eastAsia="ja-JP"/>
        </w:rPr>
        <w:t xml:space="preserve">Proposal </w:t>
      </w:r>
      <w:r>
        <w:rPr>
          <w:b/>
          <w:bCs/>
          <w:lang w:val="en-US" w:eastAsia="ja-JP"/>
        </w:rPr>
        <w:t>6</w:t>
      </w:r>
      <w:r w:rsidRPr="00237CAA">
        <w:rPr>
          <w:b/>
          <w:bCs/>
          <w:lang w:val="en-US" w:eastAsia="ja-JP"/>
        </w:rPr>
        <w:t xml:space="preserve">: </w:t>
      </w:r>
      <w:r>
        <w:rPr>
          <w:b/>
          <w:bCs/>
          <w:lang w:val="en-US" w:eastAsia="ja-JP"/>
        </w:rPr>
        <w:t xml:space="preserve">When a UE requests both </w:t>
      </w:r>
      <w:r w:rsidRPr="00CC4F0D">
        <w:rPr>
          <w:b/>
          <w:bCs/>
          <w:lang w:val="en-US" w:eastAsia="ja-JP"/>
        </w:rPr>
        <w:t>multi-</w:t>
      </w:r>
      <w:r w:rsidRPr="007508DF">
        <w:rPr>
          <w:b/>
          <w:bCs/>
          <w:lang w:val="en-US" w:eastAsia="ja-JP"/>
        </w:rPr>
        <w:t xml:space="preserve">PRACH </w:t>
      </w:r>
      <w:r>
        <w:rPr>
          <w:b/>
          <w:bCs/>
          <w:lang w:val="en-US" w:eastAsia="ja-JP"/>
        </w:rPr>
        <w:t xml:space="preserve">transmission </w:t>
      </w:r>
      <w:r w:rsidRPr="007508DF">
        <w:rPr>
          <w:b/>
          <w:bCs/>
          <w:lang w:val="en-US" w:eastAsia="ja-JP"/>
        </w:rPr>
        <w:t>and Msg3 repetition</w:t>
      </w:r>
      <w:r>
        <w:rPr>
          <w:b/>
          <w:bCs/>
          <w:lang w:val="en-US" w:eastAsia="ja-JP"/>
        </w:rPr>
        <w:t xml:space="preserve"> by PRACH resource, the PRACH resource for requesting both </w:t>
      </w:r>
      <w:r w:rsidRPr="00A71BF4">
        <w:rPr>
          <w:b/>
          <w:bCs/>
          <w:lang w:val="en-US" w:eastAsia="ja-JP"/>
        </w:rPr>
        <w:t>multi-</w:t>
      </w:r>
      <w:r w:rsidRPr="007508DF">
        <w:rPr>
          <w:b/>
          <w:bCs/>
          <w:lang w:val="en-US" w:eastAsia="ja-JP"/>
        </w:rPr>
        <w:t xml:space="preserve">PRACH </w:t>
      </w:r>
      <w:r>
        <w:rPr>
          <w:b/>
          <w:bCs/>
          <w:lang w:val="en-US" w:eastAsia="ja-JP"/>
        </w:rPr>
        <w:t xml:space="preserve">transmission </w:t>
      </w:r>
      <w:r w:rsidRPr="007508DF">
        <w:rPr>
          <w:b/>
          <w:bCs/>
          <w:lang w:val="en-US" w:eastAsia="ja-JP"/>
        </w:rPr>
        <w:t>and Msg3 repetition</w:t>
      </w:r>
      <w:r>
        <w:rPr>
          <w:b/>
          <w:bCs/>
          <w:lang w:val="en-US" w:eastAsia="ja-JP"/>
        </w:rPr>
        <w:t xml:space="preserve"> should be supported. The interaction between </w:t>
      </w:r>
      <w:r w:rsidRPr="00A71BF4">
        <w:rPr>
          <w:b/>
          <w:bCs/>
          <w:lang w:val="en-US" w:eastAsia="ja-JP"/>
        </w:rPr>
        <w:t>multi-</w:t>
      </w:r>
      <w:r w:rsidRPr="007508DF">
        <w:rPr>
          <w:b/>
          <w:bCs/>
          <w:lang w:val="en-US" w:eastAsia="ja-JP"/>
        </w:rPr>
        <w:t xml:space="preserve">PRACH </w:t>
      </w:r>
      <w:r>
        <w:rPr>
          <w:b/>
          <w:bCs/>
          <w:lang w:val="en-US" w:eastAsia="ja-JP"/>
        </w:rPr>
        <w:t xml:space="preserve">transmission </w:t>
      </w:r>
      <w:r w:rsidRPr="007508DF">
        <w:rPr>
          <w:b/>
          <w:bCs/>
          <w:lang w:val="en-US" w:eastAsia="ja-JP"/>
        </w:rPr>
        <w:t>and Msg3 repetition</w:t>
      </w:r>
      <w:r w:rsidRPr="00237CAA" w:rsidDel="007508DF">
        <w:rPr>
          <w:b/>
          <w:bCs/>
          <w:lang w:val="en-US" w:eastAsia="ja-JP"/>
        </w:rPr>
        <w:t xml:space="preserve"> </w:t>
      </w:r>
      <w:r>
        <w:rPr>
          <w:b/>
          <w:bCs/>
          <w:lang w:val="en-US" w:eastAsia="ja-JP"/>
        </w:rPr>
        <w:t>needs to be defined.</w:t>
      </w:r>
    </w:p>
    <w:p w14:paraId="5FD9EAAB" w14:textId="77777777" w:rsidR="00413D6C" w:rsidRPr="00F1403F" w:rsidRDefault="00413D6C" w:rsidP="00C05550">
      <w:pPr>
        <w:spacing w:after="0"/>
        <w:rPr>
          <w:b/>
          <w:bCs/>
          <w:lang w:val="en-US" w:eastAsia="ja-JP"/>
        </w:rPr>
      </w:pPr>
    </w:p>
    <w:p w14:paraId="39232A08" w14:textId="77777777" w:rsidR="00413D6C" w:rsidRPr="00F1403F" w:rsidRDefault="00413D6C" w:rsidP="00413D6C">
      <w:pPr>
        <w:spacing w:after="0"/>
        <w:rPr>
          <w:b/>
          <w:bCs/>
          <w:lang w:val="en-US" w:eastAsia="ja-JP"/>
        </w:rPr>
      </w:pPr>
      <w:r w:rsidRPr="00F1403F">
        <w:rPr>
          <w:b/>
          <w:bCs/>
          <w:lang w:val="en-US" w:eastAsia="ja-JP"/>
        </w:rPr>
        <w:t xml:space="preserve">Proposal </w:t>
      </w:r>
      <w:r>
        <w:rPr>
          <w:b/>
          <w:bCs/>
          <w:lang w:val="en-US" w:eastAsia="ja-JP"/>
        </w:rPr>
        <w:t>7</w:t>
      </w:r>
      <w:r w:rsidRPr="00F1403F">
        <w:rPr>
          <w:b/>
          <w:bCs/>
          <w:lang w:val="en-US" w:eastAsia="ja-JP"/>
        </w:rPr>
        <w:t>: When</w:t>
      </w:r>
      <w:r>
        <w:rPr>
          <w:b/>
          <w:bCs/>
          <w:lang w:val="en-US" w:eastAsia="ja-JP"/>
        </w:rPr>
        <w:t xml:space="preserve"> the</w:t>
      </w:r>
      <w:r w:rsidRPr="00F1403F">
        <w:rPr>
          <w:b/>
          <w:bCs/>
          <w:lang w:val="en-US" w:eastAsia="ja-JP"/>
        </w:rPr>
        <w:t xml:space="preserve"> multi-PRACH transmission is triggered</w:t>
      </w:r>
      <w:r>
        <w:rPr>
          <w:b/>
          <w:bCs/>
          <w:lang w:val="en-US" w:eastAsia="ja-JP"/>
        </w:rPr>
        <w:t xml:space="preserve"> by UE</w:t>
      </w:r>
      <w:r w:rsidRPr="00F1403F">
        <w:rPr>
          <w:b/>
          <w:bCs/>
          <w:lang w:val="en-US" w:eastAsia="ja-JP"/>
        </w:rPr>
        <w:t>, the mechanism to enable more repetitions and/or lower MCS index than the Rel.17 configured set for Msg3 repetition should be supported.</w:t>
      </w:r>
    </w:p>
    <w:p w14:paraId="6166BA92" w14:textId="77777777" w:rsidR="00C05550" w:rsidRDefault="00C05550" w:rsidP="00E56998">
      <w:pPr>
        <w:spacing w:before="60" w:after="60"/>
        <w:rPr>
          <w:b/>
          <w:lang w:eastAsia="ja-JP"/>
        </w:rPr>
      </w:pPr>
    </w:p>
    <w:p w14:paraId="2F23AEB8" w14:textId="77777777" w:rsidR="003D704D" w:rsidRPr="00F1403F" w:rsidRDefault="003D704D" w:rsidP="00E56998">
      <w:pPr>
        <w:spacing w:before="60" w:after="60"/>
        <w:rPr>
          <w:b/>
          <w:lang w:eastAsia="ja-JP"/>
        </w:rPr>
      </w:pPr>
    </w:p>
    <w:p w14:paraId="5070D57F" w14:textId="77777777" w:rsidR="00BF621E" w:rsidRPr="00F1403F" w:rsidRDefault="00BF621E" w:rsidP="00E56998">
      <w:pPr>
        <w:pStyle w:val="Heading1"/>
        <w:tabs>
          <w:tab w:val="num" w:pos="426"/>
        </w:tabs>
        <w:spacing w:before="60" w:after="60"/>
        <w:ind w:left="426" w:hanging="426"/>
        <w:rPr>
          <w:rFonts w:ascii="Times New Roman" w:hAnsi="Times New Roman"/>
          <w:szCs w:val="36"/>
          <w:lang w:eastAsia="ja-JP"/>
        </w:rPr>
      </w:pPr>
      <w:r w:rsidRPr="00F1403F">
        <w:rPr>
          <w:rFonts w:ascii="Times New Roman" w:hAnsi="Times New Roman"/>
          <w:szCs w:val="36"/>
          <w:lang w:eastAsia="ja-JP"/>
        </w:rPr>
        <w:t>Reference</w:t>
      </w:r>
    </w:p>
    <w:p w14:paraId="0D6E48D3" w14:textId="6073D704" w:rsidR="007E36CC" w:rsidRDefault="00BF621E" w:rsidP="00E56998">
      <w:pPr>
        <w:spacing w:before="60" w:after="60"/>
      </w:pPr>
      <w:r w:rsidRPr="00F1403F">
        <w:t>[</w:t>
      </w:r>
      <w:r w:rsidR="00BA6946" w:rsidRPr="00F1403F">
        <w:t>1</w:t>
      </w:r>
      <w:r w:rsidRPr="00F1403F">
        <w:t>]</w:t>
      </w:r>
      <w:r w:rsidR="00A93705" w:rsidRPr="00F1403F">
        <w:t>.</w:t>
      </w:r>
      <w:r w:rsidRPr="00F1403F">
        <w:t xml:space="preserve"> </w:t>
      </w:r>
      <w:r w:rsidR="00BD0C24" w:rsidRPr="00F1403F">
        <w:rPr>
          <w:iCs/>
          <w:lang w:val="en-US"/>
        </w:rPr>
        <w:t>RP-221858</w:t>
      </w:r>
      <w:r w:rsidRPr="00F1403F">
        <w:t>, “</w:t>
      </w:r>
      <w:r w:rsidR="004E0139" w:rsidRPr="00F1403F">
        <w:rPr>
          <w:iCs/>
          <w:lang w:val="en-US"/>
        </w:rPr>
        <w:t>Revised WID on Further NR coverage enhancements</w:t>
      </w:r>
      <w:r w:rsidRPr="00F1403F">
        <w:rPr>
          <w:iCs/>
          <w:lang w:val="en-US"/>
        </w:rPr>
        <w:t>,” China Telecom</w:t>
      </w:r>
      <w:r w:rsidRPr="00F1403F">
        <w:t>, RAN#9</w:t>
      </w:r>
      <w:r w:rsidR="00982A3E" w:rsidRPr="00F1403F">
        <w:t>6</w:t>
      </w:r>
      <w:r w:rsidR="005756FD" w:rsidRPr="00F1403F">
        <w:t>-</w:t>
      </w:r>
      <w:r w:rsidRPr="00F1403F">
        <w:t xml:space="preserve">e, </w:t>
      </w:r>
      <w:r w:rsidR="00982A3E" w:rsidRPr="00F1403F">
        <w:t>June</w:t>
      </w:r>
      <w:r w:rsidR="00EB4E1C" w:rsidRPr="00F1403F">
        <w:t xml:space="preserve"> </w:t>
      </w:r>
      <w:r w:rsidRPr="00F1403F">
        <w:t>202</w:t>
      </w:r>
      <w:r w:rsidR="00982A3E" w:rsidRPr="00F1403F">
        <w:t>2</w:t>
      </w:r>
      <w:r w:rsidRPr="00F1403F">
        <w:t>.</w:t>
      </w:r>
    </w:p>
    <w:p w14:paraId="570C9C0A" w14:textId="252B5FDF" w:rsidR="003C0772" w:rsidRDefault="003C0772" w:rsidP="00E56998">
      <w:pPr>
        <w:spacing w:before="60" w:after="60"/>
      </w:pPr>
      <w:r>
        <w:t xml:space="preserve">[2]. </w:t>
      </w:r>
      <w:r w:rsidRPr="003C0772">
        <w:t>R1-2304234</w:t>
      </w:r>
      <w:r>
        <w:t xml:space="preserve">, </w:t>
      </w:r>
      <w:r w:rsidR="00A3296F">
        <w:t>“</w:t>
      </w:r>
      <w:r w:rsidR="00A3296F" w:rsidRPr="00A3296F">
        <w:t xml:space="preserve">Final </w:t>
      </w:r>
      <w:r w:rsidR="00A3296F" w:rsidRPr="00A3296F">
        <w:rPr>
          <w:rFonts w:hint="eastAsia"/>
        </w:rPr>
        <w:t>FL</w:t>
      </w:r>
      <w:r w:rsidR="00A3296F" w:rsidRPr="00A3296F">
        <w:t xml:space="preserve"> Summary on PRACH coverage enhancements</w:t>
      </w:r>
      <w:r w:rsidR="00A3296F">
        <w:t xml:space="preserve">”, </w:t>
      </w:r>
      <w:r w:rsidR="00A3296F" w:rsidRPr="00F1403F">
        <w:rPr>
          <w:iCs/>
          <w:lang w:val="en-US"/>
        </w:rPr>
        <w:t>China Telecom</w:t>
      </w:r>
      <w:r w:rsidR="00A3296F" w:rsidRPr="00F1403F">
        <w:t>, RAN1#</w:t>
      </w:r>
      <w:r w:rsidR="00A3296F">
        <w:t>11</w:t>
      </w:r>
      <w:r w:rsidR="004D77BA">
        <w:t>2-bis</w:t>
      </w:r>
      <w:r w:rsidR="00DC3E63">
        <w:t>-e</w:t>
      </w:r>
      <w:r w:rsidR="00A3296F" w:rsidRPr="00F1403F">
        <w:t xml:space="preserve">, </w:t>
      </w:r>
      <w:r w:rsidR="004D77BA">
        <w:t>April</w:t>
      </w:r>
      <w:r w:rsidR="00A3296F" w:rsidRPr="00F1403F">
        <w:t xml:space="preserve"> 202</w:t>
      </w:r>
      <w:r w:rsidR="004D77BA">
        <w:t>3.</w:t>
      </w:r>
    </w:p>
    <w:p w14:paraId="00496E23" w14:textId="118E806D" w:rsidR="002C7017" w:rsidRDefault="00BC77B1" w:rsidP="00E56998">
      <w:pPr>
        <w:spacing w:before="60" w:after="60"/>
      </w:pPr>
      <w:r>
        <w:t xml:space="preserve">[3]. </w:t>
      </w:r>
      <w:r w:rsidR="002A008D" w:rsidRPr="002A008D">
        <w:t>R1-2308311</w:t>
      </w:r>
      <w:r w:rsidR="002A008D">
        <w:t>, “</w:t>
      </w:r>
      <w:r w:rsidR="002C7017" w:rsidRPr="002C7017">
        <w:rPr>
          <w:rFonts w:hint="eastAsia"/>
        </w:rPr>
        <w:t>FL</w:t>
      </w:r>
      <w:r w:rsidR="002C7017" w:rsidRPr="002C7017">
        <w:t xml:space="preserve"> Summary #4 on PRACH coverage enhancements</w:t>
      </w:r>
      <w:r w:rsidR="002C7017">
        <w:t xml:space="preserve">”, </w:t>
      </w:r>
      <w:r w:rsidR="002C7017" w:rsidRPr="00F1403F">
        <w:rPr>
          <w:iCs/>
          <w:lang w:val="en-US"/>
        </w:rPr>
        <w:t>China Telecom</w:t>
      </w:r>
      <w:r w:rsidR="002C7017" w:rsidRPr="00F1403F">
        <w:t>, RAN1#</w:t>
      </w:r>
      <w:r w:rsidR="002C7017">
        <w:t>114</w:t>
      </w:r>
      <w:r w:rsidR="002C7017" w:rsidRPr="00F1403F">
        <w:t xml:space="preserve">, </w:t>
      </w:r>
      <w:r w:rsidR="002C7017">
        <w:t>April</w:t>
      </w:r>
      <w:r w:rsidR="002C7017" w:rsidRPr="00F1403F">
        <w:t xml:space="preserve"> 202</w:t>
      </w:r>
      <w:r w:rsidR="002C7017">
        <w:t>3.</w:t>
      </w:r>
    </w:p>
    <w:p w14:paraId="08FCB813" w14:textId="5E55A8DE" w:rsidR="008663C8" w:rsidRPr="00F1403F" w:rsidRDefault="008663C8" w:rsidP="00E56998">
      <w:pPr>
        <w:spacing w:before="60" w:after="60"/>
        <w:rPr>
          <w:lang w:eastAsia="ja-JP"/>
        </w:rPr>
      </w:pPr>
    </w:p>
    <w:sectPr w:rsidR="008663C8" w:rsidRPr="00F1403F" w:rsidSect="00854C07">
      <w:footerReference w:type="even" r:id="rId13"/>
      <w:footerReference w:type="default" r:id="rId14"/>
      <w:footnotePr>
        <w:numRestart w:val="eachSect"/>
      </w:footnotePr>
      <w:pgSz w:w="11907" w:h="16840" w:code="9"/>
      <w:pgMar w:top="1416" w:right="747" w:bottom="1133" w:left="1080"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9FBB1" w14:textId="77777777" w:rsidR="002537D3" w:rsidRDefault="002537D3">
      <w:r>
        <w:separator/>
      </w:r>
    </w:p>
  </w:endnote>
  <w:endnote w:type="continuationSeparator" w:id="0">
    <w:p w14:paraId="048B3A5D" w14:textId="77777777" w:rsidR="002537D3" w:rsidRDefault="002537D3">
      <w:r>
        <w:continuationSeparator/>
      </w:r>
    </w:p>
  </w:endnote>
  <w:endnote w:type="continuationNotice" w:id="1">
    <w:p w14:paraId="0A466F70" w14:textId="77777777" w:rsidR="002537D3" w:rsidRDefault="002537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Times-Italic">
    <w:altName w:val="Times New Roman"/>
    <w:charset w:val="00"/>
    <w:family w:val="roman"/>
    <w:pitch w:val="default"/>
  </w:font>
  <w:font w:name="T205">
    <w:altName w:val="Cambria"/>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46338E" w:rsidRDefault="004633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46338E" w:rsidRDefault="0046338E">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DA545" w14:textId="77777777" w:rsidR="002537D3" w:rsidRDefault="002537D3">
      <w:r>
        <w:separator/>
      </w:r>
    </w:p>
  </w:footnote>
  <w:footnote w:type="continuationSeparator" w:id="0">
    <w:p w14:paraId="1C0672D4" w14:textId="77777777" w:rsidR="002537D3" w:rsidRDefault="002537D3">
      <w:r>
        <w:continuationSeparator/>
      </w:r>
    </w:p>
  </w:footnote>
  <w:footnote w:type="continuationNotice" w:id="1">
    <w:p w14:paraId="64A17555" w14:textId="77777777" w:rsidR="002537D3" w:rsidRDefault="002537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FFFFF88"/>
    <w:lvl w:ilvl="0">
      <w:start w:val="1"/>
      <w:numFmt w:val="decimal"/>
      <w:lvlText w:val="%1."/>
      <w:lvlJc w:val="left"/>
      <w:pPr>
        <w:tabs>
          <w:tab w:val="left" w:pos="360"/>
        </w:tabs>
        <w:ind w:left="360" w:hangingChars="200" w:hanging="360"/>
      </w:pPr>
    </w:lvl>
  </w:abstractNum>
  <w:abstractNum w:abstractNumId="1" w15:restartNumberingAfterBreak="0">
    <w:nsid w:val="06534B7E"/>
    <w:multiLevelType w:val="hybridMultilevel"/>
    <w:tmpl w:val="CB3E9F4E"/>
    <w:lvl w:ilvl="0" w:tplc="333295A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7266FE9"/>
    <w:multiLevelType w:val="hybridMultilevel"/>
    <w:tmpl w:val="390A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E12C3E"/>
    <w:multiLevelType w:val="hybridMultilevel"/>
    <w:tmpl w:val="14F44126"/>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00C5F2A"/>
    <w:multiLevelType w:val="multilevel"/>
    <w:tmpl w:val="93E4119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680" w:hanging="36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BC1DBF"/>
    <w:multiLevelType w:val="hybridMultilevel"/>
    <w:tmpl w:val="BD40DB8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SimSun" w:eastAsia="SimSun" w:hAnsi="SimSun"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78527F"/>
    <w:multiLevelType w:val="hybridMultilevel"/>
    <w:tmpl w:val="478EA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BC969A">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8A4BC0"/>
    <w:multiLevelType w:val="hybridMultilevel"/>
    <w:tmpl w:val="AE2EA210"/>
    <w:lvl w:ilvl="0" w:tplc="BCAA7BF8">
      <w:start w:val="1"/>
      <w:numFmt w:val="bullet"/>
      <w:lvlText w:val="–"/>
      <w:lvlJc w:val="left"/>
      <w:pPr>
        <w:tabs>
          <w:tab w:val="num" w:pos="720"/>
        </w:tabs>
        <w:ind w:left="720" w:hanging="360"/>
      </w:pPr>
      <w:rPr>
        <w:rFonts w:ascii="Arial" w:hAnsi="Arial" w:hint="default"/>
      </w:rPr>
    </w:lvl>
    <w:lvl w:ilvl="1" w:tplc="4824200C">
      <w:start w:val="1"/>
      <w:numFmt w:val="bullet"/>
      <w:lvlText w:val="–"/>
      <w:lvlJc w:val="left"/>
      <w:pPr>
        <w:tabs>
          <w:tab w:val="num" w:pos="1440"/>
        </w:tabs>
        <w:ind w:left="1440" w:hanging="360"/>
      </w:pPr>
      <w:rPr>
        <w:rFonts w:ascii="Arial" w:hAnsi="Arial" w:hint="default"/>
      </w:rPr>
    </w:lvl>
    <w:lvl w:ilvl="2" w:tplc="F84AC6D8" w:tentative="1">
      <w:start w:val="1"/>
      <w:numFmt w:val="bullet"/>
      <w:lvlText w:val="–"/>
      <w:lvlJc w:val="left"/>
      <w:pPr>
        <w:tabs>
          <w:tab w:val="num" w:pos="2160"/>
        </w:tabs>
        <w:ind w:left="2160" w:hanging="360"/>
      </w:pPr>
      <w:rPr>
        <w:rFonts w:ascii="Arial" w:hAnsi="Arial" w:hint="default"/>
      </w:rPr>
    </w:lvl>
    <w:lvl w:ilvl="3" w:tplc="08F649EA" w:tentative="1">
      <w:start w:val="1"/>
      <w:numFmt w:val="bullet"/>
      <w:lvlText w:val="–"/>
      <w:lvlJc w:val="left"/>
      <w:pPr>
        <w:tabs>
          <w:tab w:val="num" w:pos="2880"/>
        </w:tabs>
        <w:ind w:left="2880" w:hanging="360"/>
      </w:pPr>
      <w:rPr>
        <w:rFonts w:ascii="Arial" w:hAnsi="Arial" w:hint="default"/>
      </w:rPr>
    </w:lvl>
    <w:lvl w:ilvl="4" w:tplc="1AE05F9A" w:tentative="1">
      <w:start w:val="1"/>
      <w:numFmt w:val="bullet"/>
      <w:lvlText w:val="–"/>
      <w:lvlJc w:val="left"/>
      <w:pPr>
        <w:tabs>
          <w:tab w:val="num" w:pos="3600"/>
        </w:tabs>
        <w:ind w:left="3600" w:hanging="360"/>
      </w:pPr>
      <w:rPr>
        <w:rFonts w:ascii="Arial" w:hAnsi="Arial" w:hint="default"/>
      </w:rPr>
    </w:lvl>
    <w:lvl w:ilvl="5" w:tplc="0826FA2E" w:tentative="1">
      <w:start w:val="1"/>
      <w:numFmt w:val="bullet"/>
      <w:lvlText w:val="–"/>
      <w:lvlJc w:val="left"/>
      <w:pPr>
        <w:tabs>
          <w:tab w:val="num" w:pos="4320"/>
        </w:tabs>
        <w:ind w:left="4320" w:hanging="360"/>
      </w:pPr>
      <w:rPr>
        <w:rFonts w:ascii="Arial" w:hAnsi="Arial" w:hint="default"/>
      </w:rPr>
    </w:lvl>
    <w:lvl w:ilvl="6" w:tplc="739EFE78" w:tentative="1">
      <w:start w:val="1"/>
      <w:numFmt w:val="bullet"/>
      <w:lvlText w:val="–"/>
      <w:lvlJc w:val="left"/>
      <w:pPr>
        <w:tabs>
          <w:tab w:val="num" w:pos="5040"/>
        </w:tabs>
        <w:ind w:left="5040" w:hanging="360"/>
      </w:pPr>
      <w:rPr>
        <w:rFonts w:ascii="Arial" w:hAnsi="Arial" w:hint="default"/>
      </w:rPr>
    </w:lvl>
    <w:lvl w:ilvl="7" w:tplc="F830DD7C" w:tentative="1">
      <w:start w:val="1"/>
      <w:numFmt w:val="bullet"/>
      <w:lvlText w:val="–"/>
      <w:lvlJc w:val="left"/>
      <w:pPr>
        <w:tabs>
          <w:tab w:val="num" w:pos="5760"/>
        </w:tabs>
        <w:ind w:left="5760" w:hanging="360"/>
      </w:pPr>
      <w:rPr>
        <w:rFonts w:ascii="Arial" w:hAnsi="Arial" w:hint="default"/>
      </w:rPr>
    </w:lvl>
    <w:lvl w:ilvl="8" w:tplc="6EAE645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890406"/>
    <w:multiLevelType w:val="hybridMultilevel"/>
    <w:tmpl w:val="36D882D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31606F3"/>
    <w:multiLevelType w:val="hybridMultilevel"/>
    <w:tmpl w:val="87FC746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3550784A"/>
    <w:multiLevelType w:val="multilevel"/>
    <w:tmpl w:val="3550784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5A0680"/>
    <w:multiLevelType w:val="hybridMultilevel"/>
    <w:tmpl w:val="7272E66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25218E2"/>
    <w:multiLevelType w:val="hybridMultilevel"/>
    <w:tmpl w:val="B03A1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AEC0047"/>
    <w:multiLevelType w:val="hybridMultilevel"/>
    <w:tmpl w:val="AF18CD16"/>
    <w:lvl w:ilvl="0" w:tplc="782C9AFE">
      <w:start w:val="1"/>
      <w:numFmt w:val="bullet"/>
      <w:lvlText w:val=""/>
      <w:lvlJc w:val="left"/>
      <w:pPr>
        <w:tabs>
          <w:tab w:val="num" w:pos="720"/>
        </w:tabs>
        <w:ind w:left="720" w:hanging="360"/>
      </w:pPr>
      <w:rPr>
        <w:rFonts w:ascii="Wingdings" w:hAnsi="Wingdings" w:hint="default"/>
      </w:rPr>
    </w:lvl>
    <w:lvl w:ilvl="1" w:tplc="6760332C" w:tentative="1">
      <w:start w:val="1"/>
      <w:numFmt w:val="bullet"/>
      <w:lvlText w:val=""/>
      <w:lvlJc w:val="left"/>
      <w:pPr>
        <w:tabs>
          <w:tab w:val="num" w:pos="1440"/>
        </w:tabs>
        <w:ind w:left="1440" w:hanging="360"/>
      </w:pPr>
      <w:rPr>
        <w:rFonts w:ascii="Wingdings" w:hAnsi="Wingdings" w:hint="default"/>
      </w:rPr>
    </w:lvl>
    <w:lvl w:ilvl="2" w:tplc="A8927ECE">
      <w:start w:val="1"/>
      <w:numFmt w:val="bullet"/>
      <w:lvlText w:val=""/>
      <w:lvlJc w:val="left"/>
      <w:pPr>
        <w:tabs>
          <w:tab w:val="num" w:pos="2160"/>
        </w:tabs>
        <w:ind w:left="2160" w:hanging="360"/>
      </w:pPr>
      <w:rPr>
        <w:rFonts w:ascii="Wingdings" w:hAnsi="Wingdings" w:hint="default"/>
      </w:rPr>
    </w:lvl>
    <w:lvl w:ilvl="3" w:tplc="427E35FC" w:tentative="1">
      <w:start w:val="1"/>
      <w:numFmt w:val="bullet"/>
      <w:lvlText w:val=""/>
      <w:lvlJc w:val="left"/>
      <w:pPr>
        <w:tabs>
          <w:tab w:val="num" w:pos="2880"/>
        </w:tabs>
        <w:ind w:left="2880" w:hanging="360"/>
      </w:pPr>
      <w:rPr>
        <w:rFonts w:ascii="Wingdings" w:hAnsi="Wingdings" w:hint="default"/>
      </w:rPr>
    </w:lvl>
    <w:lvl w:ilvl="4" w:tplc="5614CF12" w:tentative="1">
      <w:start w:val="1"/>
      <w:numFmt w:val="bullet"/>
      <w:lvlText w:val=""/>
      <w:lvlJc w:val="left"/>
      <w:pPr>
        <w:tabs>
          <w:tab w:val="num" w:pos="3600"/>
        </w:tabs>
        <w:ind w:left="3600" w:hanging="360"/>
      </w:pPr>
      <w:rPr>
        <w:rFonts w:ascii="Wingdings" w:hAnsi="Wingdings" w:hint="default"/>
      </w:rPr>
    </w:lvl>
    <w:lvl w:ilvl="5" w:tplc="64EE6CA6" w:tentative="1">
      <w:start w:val="1"/>
      <w:numFmt w:val="bullet"/>
      <w:lvlText w:val=""/>
      <w:lvlJc w:val="left"/>
      <w:pPr>
        <w:tabs>
          <w:tab w:val="num" w:pos="4320"/>
        </w:tabs>
        <w:ind w:left="4320" w:hanging="360"/>
      </w:pPr>
      <w:rPr>
        <w:rFonts w:ascii="Wingdings" w:hAnsi="Wingdings" w:hint="default"/>
      </w:rPr>
    </w:lvl>
    <w:lvl w:ilvl="6" w:tplc="9886EB80" w:tentative="1">
      <w:start w:val="1"/>
      <w:numFmt w:val="bullet"/>
      <w:lvlText w:val=""/>
      <w:lvlJc w:val="left"/>
      <w:pPr>
        <w:tabs>
          <w:tab w:val="num" w:pos="5040"/>
        </w:tabs>
        <w:ind w:left="5040" w:hanging="360"/>
      </w:pPr>
      <w:rPr>
        <w:rFonts w:ascii="Wingdings" w:hAnsi="Wingdings" w:hint="default"/>
      </w:rPr>
    </w:lvl>
    <w:lvl w:ilvl="7" w:tplc="292E532A" w:tentative="1">
      <w:start w:val="1"/>
      <w:numFmt w:val="bullet"/>
      <w:lvlText w:val=""/>
      <w:lvlJc w:val="left"/>
      <w:pPr>
        <w:tabs>
          <w:tab w:val="num" w:pos="5760"/>
        </w:tabs>
        <w:ind w:left="5760" w:hanging="360"/>
      </w:pPr>
      <w:rPr>
        <w:rFonts w:ascii="Wingdings" w:hAnsi="Wingdings" w:hint="default"/>
      </w:rPr>
    </w:lvl>
    <w:lvl w:ilvl="8" w:tplc="F2F0A0B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F2C00D5"/>
    <w:multiLevelType w:val="hybridMultilevel"/>
    <w:tmpl w:val="1F30C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06444A"/>
    <w:multiLevelType w:val="hybridMultilevel"/>
    <w:tmpl w:val="FDD69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29" w15:restartNumberingAfterBreak="0">
    <w:nsid w:val="66616AF7"/>
    <w:multiLevelType w:val="hybridMultilevel"/>
    <w:tmpl w:val="A6C67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7E3D34"/>
    <w:multiLevelType w:val="hybridMultilevel"/>
    <w:tmpl w:val="D5D610D4"/>
    <w:lvl w:ilvl="0" w:tplc="0B2A8DC2">
      <w:start w:val="1"/>
      <w:numFmt w:val="bullet"/>
      <w:lvlText w:val="‐"/>
      <w:lvlJc w:val="left"/>
      <w:pPr>
        <w:ind w:left="720" w:hanging="360"/>
      </w:pPr>
      <w:rPr>
        <w:rFonts w:ascii="SimSun" w:eastAsia="SimSun" w:hAnsi="SimSun" w:hint="eastAsia"/>
        <w:color w:val="FF0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73EE3D69"/>
    <w:multiLevelType w:val="hybridMultilevel"/>
    <w:tmpl w:val="2552FC3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49B21A2"/>
    <w:multiLevelType w:val="hybridMultilevel"/>
    <w:tmpl w:val="EAE4C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1080"/>
        </w:tabs>
        <w:ind w:left="108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5" w15:restartNumberingAfterBreak="0">
    <w:nsid w:val="78DE4123"/>
    <w:multiLevelType w:val="hybridMultilevel"/>
    <w:tmpl w:val="E0E8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454716539">
    <w:abstractNumId w:val="34"/>
  </w:num>
  <w:num w:numId="2" w16cid:durableId="515189952">
    <w:abstractNumId w:val="37"/>
  </w:num>
  <w:num w:numId="3" w16cid:durableId="1456293169">
    <w:abstractNumId w:val="18"/>
  </w:num>
  <w:num w:numId="4" w16cid:durableId="1462386023">
    <w:abstractNumId w:val="31"/>
  </w:num>
  <w:num w:numId="5" w16cid:durableId="1130052161">
    <w:abstractNumId w:val="21"/>
  </w:num>
  <w:num w:numId="6" w16cid:durableId="1378772119">
    <w:abstractNumId w:val="23"/>
  </w:num>
  <w:num w:numId="7" w16cid:durableId="162353224">
    <w:abstractNumId w:val="20"/>
  </w:num>
  <w:num w:numId="8" w16cid:durableId="2118014307">
    <w:abstractNumId w:val="36"/>
  </w:num>
  <w:num w:numId="9" w16cid:durableId="191309241">
    <w:abstractNumId w:val="3"/>
  </w:num>
  <w:num w:numId="10" w16cid:durableId="962689903">
    <w:abstractNumId w:val="11"/>
  </w:num>
  <w:num w:numId="11" w16cid:durableId="1095131244">
    <w:abstractNumId w:val="27"/>
  </w:num>
  <w:num w:numId="12" w16cid:durableId="1124270919">
    <w:abstractNumId w:val="33"/>
  </w:num>
  <w:num w:numId="13" w16cid:durableId="422193233">
    <w:abstractNumId w:val="32"/>
  </w:num>
  <w:num w:numId="14" w16cid:durableId="1355689416">
    <w:abstractNumId w:val="2"/>
  </w:num>
  <w:num w:numId="15" w16cid:durableId="350571845">
    <w:abstractNumId w:val="5"/>
  </w:num>
  <w:num w:numId="16" w16cid:durableId="273562647">
    <w:abstractNumId w:val="35"/>
  </w:num>
  <w:num w:numId="17" w16cid:durableId="167644450">
    <w:abstractNumId w:val="28"/>
  </w:num>
  <w:num w:numId="18" w16cid:durableId="93401520">
    <w:abstractNumId w:val="29"/>
  </w:num>
  <w:num w:numId="19" w16cid:durableId="202058102">
    <w:abstractNumId w:val="24"/>
  </w:num>
  <w:num w:numId="20" w16cid:durableId="191505285">
    <w:abstractNumId w:val="25"/>
  </w:num>
  <w:num w:numId="21" w16cid:durableId="451829375">
    <w:abstractNumId w:val="10"/>
  </w:num>
  <w:num w:numId="22" w16cid:durableId="1926376104">
    <w:abstractNumId w:val="26"/>
  </w:num>
  <w:num w:numId="23" w16cid:durableId="1506243526">
    <w:abstractNumId w:val="19"/>
  </w:num>
  <w:num w:numId="24" w16cid:durableId="2014604636">
    <w:abstractNumId w:val="22"/>
  </w:num>
  <w:num w:numId="25" w16cid:durableId="1079983204">
    <w:abstractNumId w:val="8"/>
  </w:num>
  <w:num w:numId="26" w16cid:durableId="943805272">
    <w:abstractNumId w:val="9"/>
  </w:num>
  <w:num w:numId="27" w16cid:durableId="323969413">
    <w:abstractNumId w:val="30"/>
  </w:num>
  <w:num w:numId="28" w16cid:durableId="962617969">
    <w:abstractNumId w:val="34"/>
  </w:num>
  <w:num w:numId="29" w16cid:durableId="897672802">
    <w:abstractNumId w:val="34"/>
  </w:num>
  <w:num w:numId="30" w16cid:durableId="602609974">
    <w:abstractNumId w:val="34"/>
  </w:num>
  <w:num w:numId="31" w16cid:durableId="583803969">
    <w:abstractNumId w:val="34"/>
  </w:num>
  <w:num w:numId="32" w16cid:durableId="942344239">
    <w:abstractNumId w:val="6"/>
  </w:num>
  <w:num w:numId="33" w16cid:durableId="1925340746">
    <w:abstractNumId w:val="7"/>
  </w:num>
  <w:num w:numId="34" w16cid:durableId="1552766292">
    <w:abstractNumId w:val="17"/>
  </w:num>
  <w:num w:numId="35" w16cid:durableId="198249209">
    <w:abstractNumId w:val="15"/>
  </w:num>
  <w:num w:numId="36" w16cid:durableId="1603223718">
    <w:abstractNumId w:val="14"/>
  </w:num>
  <w:num w:numId="37" w16cid:durableId="1094473786">
    <w:abstractNumId w:val="0"/>
  </w:num>
  <w:num w:numId="38" w16cid:durableId="1850945627">
    <w:abstractNumId w:val="1"/>
  </w:num>
  <w:num w:numId="39" w16cid:durableId="163328571">
    <w:abstractNumId w:val="12"/>
  </w:num>
  <w:num w:numId="40" w16cid:durableId="502084860">
    <w:abstractNumId w:val="13"/>
  </w:num>
  <w:num w:numId="41" w16cid:durableId="1651130431">
    <w:abstractNumId w:val="4"/>
  </w:num>
  <w:num w:numId="42" w16cid:durableId="1360204544">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08AF"/>
    <w:rsid w:val="000014AE"/>
    <w:rsid w:val="00001D5F"/>
    <w:rsid w:val="00001FE0"/>
    <w:rsid w:val="000022E4"/>
    <w:rsid w:val="000023A0"/>
    <w:rsid w:val="00002485"/>
    <w:rsid w:val="000027C3"/>
    <w:rsid w:val="00002892"/>
    <w:rsid w:val="00002F0F"/>
    <w:rsid w:val="0000305B"/>
    <w:rsid w:val="00003119"/>
    <w:rsid w:val="000032D0"/>
    <w:rsid w:val="0000332F"/>
    <w:rsid w:val="0000362E"/>
    <w:rsid w:val="0000399C"/>
    <w:rsid w:val="00003A8F"/>
    <w:rsid w:val="00003BCD"/>
    <w:rsid w:val="00003C9F"/>
    <w:rsid w:val="00003F5E"/>
    <w:rsid w:val="00004312"/>
    <w:rsid w:val="00004544"/>
    <w:rsid w:val="00004998"/>
    <w:rsid w:val="00004B1D"/>
    <w:rsid w:val="0000549C"/>
    <w:rsid w:val="000054F7"/>
    <w:rsid w:val="000058E2"/>
    <w:rsid w:val="00005BA8"/>
    <w:rsid w:val="00005EFA"/>
    <w:rsid w:val="00006187"/>
    <w:rsid w:val="00006719"/>
    <w:rsid w:val="00006D78"/>
    <w:rsid w:val="00006F07"/>
    <w:rsid w:val="000071A7"/>
    <w:rsid w:val="00007483"/>
    <w:rsid w:val="000074EA"/>
    <w:rsid w:val="00007687"/>
    <w:rsid w:val="0000780F"/>
    <w:rsid w:val="0000788A"/>
    <w:rsid w:val="00007A8B"/>
    <w:rsid w:val="00007DB6"/>
    <w:rsid w:val="000100EA"/>
    <w:rsid w:val="00010801"/>
    <w:rsid w:val="00010D68"/>
    <w:rsid w:val="00010D87"/>
    <w:rsid w:val="000115A4"/>
    <w:rsid w:val="0001175D"/>
    <w:rsid w:val="00011B8C"/>
    <w:rsid w:val="00011D9F"/>
    <w:rsid w:val="00011F63"/>
    <w:rsid w:val="000125B1"/>
    <w:rsid w:val="000127E6"/>
    <w:rsid w:val="000129EE"/>
    <w:rsid w:val="00012BBF"/>
    <w:rsid w:val="00012F25"/>
    <w:rsid w:val="000131B3"/>
    <w:rsid w:val="00013304"/>
    <w:rsid w:val="000134B4"/>
    <w:rsid w:val="00013795"/>
    <w:rsid w:val="00013CE7"/>
    <w:rsid w:val="00013D2D"/>
    <w:rsid w:val="00013E6F"/>
    <w:rsid w:val="000140D4"/>
    <w:rsid w:val="0001480E"/>
    <w:rsid w:val="000148A1"/>
    <w:rsid w:val="00014FA9"/>
    <w:rsid w:val="000150E7"/>
    <w:rsid w:val="0001536C"/>
    <w:rsid w:val="0001564A"/>
    <w:rsid w:val="00015AFE"/>
    <w:rsid w:val="00015B26"/>
    <w:rsid w:val="00015BBE"/>
    <w:rsid w:val="00015DBB"/>
    <w:rsid w:val="00016050"/>
    <w:rsid w:val="00016205"/>
    <w:rsid w:val="000163DA"/>
    <w:rsid w:val="00016A39"/>
    <w:rsid w:val="00016C64"/>
    <w:rsid w:val="00016DD5"/>
    <w:rsid w:val="00016E0D"/>
    <w:rsid w:val="00016FE2"/>
    <w:rsid w:val="0001728A"/>
    <w:rsid w:val="0001755C"/>
    <w:rsid w:val="0001765F"/>
    <w:rsid w:val="00017972"/>
    <w:rsid w:val="00017DEE"/>
    <w:rsid w:val="00017ED6"/>
    <w:rsid w:val="00020033"/>
    <w:rsid w:val="00020117"/>
    <w:rsid w:val="000201FC"/>
    <w:rsid w:val="00020386"/>
    <w:rsid w:val="00020470"/>
    <w:rsid w:val="000206CA"/>
    <w:rsid w:val="00020753"/>
    <w:rsid w:val="000209D8"/>
    <w:rsid w:val="00020A07"/>
    <w:rsid w:val="00020B75"/>
    <w:rsid w:val="00020BF6"/>
    <w:rsid w:val="00020E2E"/>
    <w:rsid w:val="00020EA3"/>
    <w:rsid w:val="00021051"/>
    <w:rsid w:val="000215FD"/>
    <w:rsid w:val="00021ACA"/>
    <w:rsid w:val="00021CF5"/>
    <w:rsid w:val="00021EC0"/>
    <w:rsid w:val="00021F25"/>
    <w:rsid w:val="00022160"/>
    <w:rsid w:val="00022A17"/>
    <w:rsid w:val="00022AE1"/>
    <w:rsid w:val="00022E84"/>
    <w:rsid w:val="00022E8F"/>
    <w:rsid w:val="000230F1"/>
    <w:rsid w:val="00023167"/>
    <w:rsid w:val="000233D5"/>
    <w:rsid w:val="0002364D"/>
    <w:rsid w:val="00023AE3"/>
    <w:rsid w:val="00023CCE"/>
    <w:rsid w:val="00023E09"/>
    <w:rsid w:val="00024144"/>
    <w:rsid w:val="00024C97"/>
    <w:rsid w:val="00024D72"/>
    <w:rsid w:val="00024F2A"/>
    <w:rsid w:val="00025853"/>
    <w:rsid w:val="00025966"/>
    <w:rsid w:val="00025C91"/>
    <w:rsid w:val="00025F7E"/>
    <w:rsid w:val="00025F90"/>
    <w:rsid w:val="000260A3"/>
    <w:rsid w:val="00026B2D"/>
    <w:rsid w:val="00026D3E"/>
    <w:rsid w:val="00026F11"/>
    <w:rsid w:val="00026F16"/>
    <w:rsid w:val="00026FA3"/>
    <w:rsid w:val="00027163"/>
    <w:rsid w:val="00027467"/>
    <w:rsid w:val="000274B4"/>
    <w:rsid w:val="00027863"/>
    <w:rsid w:val="0003029C"/>
    <w:rsid w:val="00030324"/>
    <w:rsid w:val="0003061E"/>
    <w:rsid w:val="00030662"/>
    <w:rsid w:val="00030737"/>
    <w:rsid w:val="00030863"/>
    <w:rsid w:val="000308A1"/>
    <w:rsid w:val="000308CB"/>
    <w:rsid w:val="00031400"/>
    <w:rsid w:val="0003161F"/>
    <w:rsid w:val="0003165E"/>
    <w:rsid w:val="00031AB9"/>
    <w:rsid w:val="00031E0C"/>
    <w:rsid w:val="00031E25"/>
    <w:rsid w:val="00032060"/>
    <w:rsid w:val="00032486"/>
    <w:rsid w:val="00032502"/>
    <w:rsid w:val="00032507"/>
    <w:rsid w:val="000325C2"/>
    <w:rsid w:val="0003260D"/>
    <w:rsid w:val="00032791"/>
    <w:rsid w:val="00032D27"/>
    <w:rsid w:val="00032EBD"/>
    <w:rsid w:val="00033183"/>
    <w:rsid w:val="000331C6"/>
    <w:rsid w:val="000332CA"/>
    <w:rsid w:val="000334FE"/>
    <w:rsid w:val="0003374C"/>
    <w:rsid w:val="000338A4"/>
    <w:rsid w:val="00033974"/>
    <w:rsid w:val="00033C8D"/>
    <w:rsid w:val="00033EFD"/>
    <w:rsid w:val="00034302"/>
    <w:rsid w:val="000343A3"/>
    <w:rsid w:val="00034C07"/>
    <w:rsid w:val="0003521E"/>
    <w:rsid w:val="00035239"/>
    <w:rsid w:val="00035379"/>
    <w:rsid w:val="0003542D"/>
    <w:rsid w:val="00035574"/>
    <w:rsid w:val="0003575E"/>
    <w:rsid w:val="00035784"/>
    <w:rsid w:val="00035989"/>
    <w:rsid w:val="00035B85"/>
    <w:rsid w:val="00035C7D"/>
    <w:rsid w:val="00036927"/>
    <w:rsid w:val="00036A11"/>
    <w:rsid w:val="00036DD2"/>
    <w:rsid w:val="00036F38"/>
    <w:rsid w:val="00036F47"/>
    <w:rsid w:val="00036FE0"/>
    <w:rsid w:val="00037114"/>
    <w:rsid w:val="00037389"/>
    <w:rsid w:val="00037401"/>
    <w:rsid w:val="00037473"/>
    <w:rsid w:val="00037478"/>
    <w:rsid w:val="00037B0C"/>
    <w:rsid w:val="00037BD5"/>
    <w:rsid w:val="00037D0B"/>
    <w:rsid w:val="00040218"/>
    <w:rsid w:val="000403C9"/>
    <w:rsid w:val="00040973"/>
    <w:rsid w:val="00040C53"/>
    <w:rsid w:val="00040D18"/>
    <w:rsid w:val="00041191"/>
    <w:rsid w:val="0004128F"/>
    <w:rsid w:val="00041586"/>
    <w:rsid w:val="00041836"/>
    <w:rsid w:val="00041D52"/>
    <w:rsid w:val="00041E8D"/>
    <w:rsid w:val="0004208D"/>
    <w:rsid w:val="00042276"/>
    <w:rsid w:val="000422C8"/>
    <w:rsid w:val="00042C82"/>
    <w:rsid w:val="00042E74"/>
    <w:rsid w:val="00042F40"/>
    <w:rsid w:val="0004328C"/>
    <w:rsid w:val="0004348D"/>
    <w:rsid w:val="00043EBE"/>
    <w:rsid w:val="000442A5"/>
    <w:rsid w:val="000442DA"/>
    <w:rsid w:val="00044798"/>
    <w:rsid w:val="00044DC2"/>
    <w:rsid w:val="00044DF5"/>
    <w:rsid w:val="00044E98"/>
    <w:rsid w:val="00044F8E"/>
    <w:rsid w:val="0004510F"/>
    <w:rsid w:val="000453C7"/>
    <w:rsid w:val="00045516"/>
    <w:rsid w:val="0004598F"/>
    <w:rsid w:val="00045BA9"/>
    <w:rsid w:val="00045C98"/>
    <w:rsid w:val="00045ECE"/>
    <w:rsid w:val="00046137"/>
    <w:rsid w:val="000464DB"/>
    <w:rsid w:val="0004662C"/>
    <w:rsid w:val="00046B93"/>
    <w:rsid w:val="00046EA7"/>
    <w:rsid w:val="00047937"/>
    <w:rsid w:val="00047F74"/>
    <w:rsid w:val="0005007B"/>
    <w:rsid w:val="00050189"/>
    <w:rsid w:val="00050212"/>
    <w:rsid w:val="00050277"/>
    <w:rsid w:val="000503F0"/>
    <w:rsid w:val="0005088D"/>
    <w:rsid w:val="00050B1B"/>
    <w:rsid w:val="00050B80"/>
    <w:rsid w:val="00050B89"/>
    <w:rsid w:val="00050BA6"/>
    <w:rsid w:val="00050C79"/>
    <w:rsid w:val="00050D3F"/>
    <w:rsid w:val="00050D62"/>
    <w:rsid w:val="00050E69"/>
    <w:rsid w:val="0005105A"/>
    <w:rsid w:val="000511EF"/>
    <w:rsid w:val="00051409"/>
    <w:rsid w:val="00052277"/>
    <w:rsid w:val="0005236F"/>
    <w:rsid w:val="00052B69"/>
    <w:rsid w:val="00052EA9"/>
    <w:rsid w:val="0005317B"/>
    <w:rsid w:val="00053414"/>
    <w:rsid w:val="00053C42"/>
    <w:rsid w:val="000540D4"/>
    <w:rsid w:val="00054544"/>
    <w:rsid w:val="00054B5A"/>
    <w:rsid w:val="00054C50"/>
    <w:rsid w:val="00054C59"/>
    <w:rsid w:val="00054F27"/>
    <w:rsid w:val="00055485"/>
    <w:rsid w:val="000554D1"/>
    <w:rsid w:val="000558E4"/>
    <w:rsid w:val="00055B7A"/>
    <w:rsid w:val="00055F62"/>
    <w:rsid w:val="00055FF3"/>
    <w:rsid w:val="00056182"/>
    <w:rsid w:val="00056359"/>
    <w:rsid w:val="0005665E"/>
    <w:rsid w:val="00056B14"/>
    <w:rsid w:val="00057083"/>
    <w:rsid w:val="00057AA6"/>
    <w:rsid w:val="00057AAA"/>
    <w:rsid w:val="00057AC1"/>
    <w:rsid w:val="0006043B"/>
    <w:rsid w:val="00060525"/>
    <w:rsid w:val="00060632"/>
    <w:rsid w:val="00060638"/>
    <w:rsid w:val="00060784"/>
    <w:rsid w:val="00060988"/>
    <w:rsid w:val="00060D12"/>
    <w:rsid w:val="00060EB0"/>
    <w:rsid w:val="00061301"/>
    <w:rsid w:val="0006147E"/>
    <w:rsid w:val="00061B2D"/>
    <w:rsid w:val="0006224C"/>
    <w:rsid w:val="00062449"/>
    <w:rsid w:val="00062963"/>
    <w:rsid w:val="000629F1"/>
    <w:rsid w:val="00062C43"/>
    <w:rsid w:val="00062C94"/>
    <w:rsid w:val="00062DDA"/>
    <w:rsid w:val="00062F9F"/>
    <w:rsid w:val="000634A2"/>
    <w:rsid w:val="0006400F"/>
    <w:rsid w:val="00064136"/>
    <w:rsid w:val="00064752"/>
    <w:rsid w:val="00064D90"/>
    <w:rsid w:val="00064F18"/>
    <w:rsid w:val="00064F1C"/>
    <w:rsid w:val="00065323"/>
    <w:rsid w:val="00065AAC"/>
    <w:rsid w:val="00065C71"/>
    <w:rsid w:val="00065E18"/>
    <w:rsid w:val="000662C4"/>
    <w:rsid w:val="00066306"/>
    <w:rsid w:val="0006650B"/>
    <w:rsid w:val="00066BD4"/>
    <w:rsid w:val="00066FAE"/>
    <w:rsid w:val="00067617"/>
    <w:rsid w:val="00067985"/>
    <w:rsid w:val="00067AA1"/>
    <w:rsid w:val="00067BE8"/>
    <w:rsid w:val="00067DEE"/>
    <w:rsid w:val="00070093"/>
    <w:rsid w:val="000701DC"/>
    <w:rsid w:val="00070525"/>
    <w:rsid w:val="0007056A"/>
    <w:rsid w:val="000708B2"/>
    <w:rsid w:val="00070971"/>
    <w:rsid w:val="00070DD1"/>
    <w:rsid w:val="00070ECF"/>
    <w:rsid w:val="0007103D"/>
    <w:rsid w:val="0007108B"/>
    <w:rsid w:val="000710A9"/>
    <w:rsid w:val="00071219"/>
    <w:rsid w:val="00071A7F"/>
    <w:rsid w:val="00071B78"/>
    <w:rsid w:val="00071B9C"/>
    <w:rsid w:val="00071C0F"/>
    <w:rsid w:val="00071C5F"/>
    <w:rsid w:val="0007205B"/>
    <w:rsid w:val="0007215B"/>
    <w:rsid w:val="000725E5"/>
    <w:rsid w:val="000726A9"/>
    <w:rsid w:val="00072A2E"/>
    <w:rsid w:val="00073004"/>
    <w:rsid w:val="000737B5"/>
    <w:rsid w:val="000738E4"/>
    <w:rsid w:val="00073940"/>
    <w:rsid w:val="00073A3F"/>
    <w:rsid w:val="00074024"/>
    <w:rsid w:val="00074169"/>
    <w:rsid w:val="00074676"/>
    <w:rsid w:val="000746B4"/>
    <w:rsid w:val="00074926"/>
    <w:rsid w:val="0007493F"/>
    <w:rsid w:val="00074B50"/>
    <w:rsid w:val="00075042"/>
    <w:rsid w:val="00075BB7"/>
    <w:rsid w:val="000762CA"/>
    <w:rsid w:val="000766AB"/>
    <w:rsid w:val="0007690F"/>
    <w:rsid w:val="00076DD5"/>
    <w:rsid w:val="00077128"/>
    <w:rsid w:val="0007715A"/>
    <w:rsid w:val="00077D8E"/>
    <w:rsid w:val="00077EC2"/>
    <w:rsid w:val="000801E8"/>
    <w:rsid w:val="00080357"/>
    <w:rsid w:val="000803A0"/>
    <w:rsid w:val="00080571"/>
    <w:rsid w:val="00080EB2"/>
    <w:rsid w:val="0008107A"/>
    <w:rsid w:val="0008122D"/>
    <w:rsid w:val="00081405"/>
    <w:rsid w:val="00081595"/>
    <w:rsid w:val="000819B7"/>
    <w:rsid w:val="00081D85"/>
    <w:rsid w:val="00081E4C"/>
    <w:rsid w:val="000829D2"/>
    <w:rsid w:val="00082B6C"/>
    <w:rsid w:val="00083ACA"/>
    <w:rsid w:val="00083B28"/>
    <w:rsid w:val="00083BCA"/>
    <w:rsid w:val="00083CFB"/>
    <w:rsid w:val="0008435A"/>
    <w:rsid w:val="00084D9D"/>
    <w:rsid w:val="00085329"/>
    <w:rsid w:val="000854B0"/>
    <w:rsid w:val="000858E9"/>
    <w:rsid w:val="00085A5C"/>
    <w:rsid w:val="00085B51"/>
    <w:rsid w:val="00085F32"/>
    <w:rsid w:val="00085FC7"/>
    <w:rsid w:val="00086583"/>
    <w:rsid w:val="000865D7"/>
    <w:rsid w:val="000869E7"/>
    <w:rsid w:val="00086AF2"/>
    <w:rsid w:val="00086C83"/>
    <w:rsid w:val="00086CB7"/>
    <w:rsid w:val="00086ED6"/>
    <w:rsid w:val="00087006"/>
    <w:rsid w:val="00087A59"/>
    <w:rsid w:val="00087D92"/>
    <w:rsid w:val="00087E13"/>
    <w:rsid w:val="00087F01"/>
    <w:rsid w:val="00087FB3"/>
    <w:rsid w:val="0009003D"/>
    <w:rsid w:val="0009048D"/>
    <w:rsid w:val="0009076E"/>
    <w:rsid w:val="000908EC"/>
    <w:rsid w:val="00090907"/>
    <w:rsid w:val="00090E2D"/>
    <w:rsid w:val="00090E50"/>
    <w:rsid w:val="000910BA"/>
    <w:rsid w:val="0009157D"/>
    <w:rsid w:val="00091A3C"/>
    <w:rsid w:val="00091A6F"/>
    <w:rsid w:val="00091C72"/>
    <w:rsid w:val="000920C8"/>
    <w:rsid w:val="00092475"/>
    <w:rsid w:val="00093263"/>
    <w:rsid w:val="00093617"/>
    <w:rsid w:val="000937B6"/>
    <w:rsid w:val="0009384A"/>
    <w:rsid w:val="00093973"/>
    <w:rsid w:val="00093AED"/>
    <w:rsid w:val="00094778"/>
    <w:rsid w:val="00094AF4"/>
    <w:rsid w:val="00094FC3"/>
    <w:rsid w:val="0009503B"/>
    <w:rsid w:val="00095395"/>
    <w:rsid w:val="00095946"/>
    <w:rsid w:val="00095C84"/>
    <w:rsid w:val="00095F68"/>
    <w:rsid w:val="00096002"/>
    <w:rsid w:val="000960A0"/>
    <w:rsid w:val="00096197"/>
    <w:rsid w:val="000961CE"/>
    <w:rsid w:val="000961D7"/>
    <w:rsid w:val="0009639E"/>
    <w:rsid w:val="00096543"/>
    <w:rsid w:val="000965D3"/>
    <w:rsid w:val="0009661E"/>
    <w:rsid w:val="00096DF9"/>
    <w:rsid w:val="000970F8"/>
    <w:rsid w:val="000971D0"/>
    <w:rsid w:val="00097555"/>
    <w:rsid w:val="00097747"/>
    <w:rsid w:val="000978B4"/>
    <w:rsid w:val="00097918"/>
    <w:rsid w:val="00097EB7"/>
    <w:rsid w:val="00097ED4"/>
    <w:rsid w:val="000A0032"/>
    <w:rsid w:val="000A038F"/>
    <w:rsid w:val="000A064A"/>
    <w:rsid w:val="000A1064"/>
    <w:rsid w:val="000A1408"/>
    <w:rsid w:val="000A140E"/>
    <w:rsid w:val="000A16EF"/>
    <w:rsid w:val="000A2953"/>
    <w:rsid w:val="000A2BD9"/>
    <w:rsid w:val="000A2F3E"/>
    <w:rsid w:val="000A2F81"/>
    <w:rsid w:val="000A3132"/>
    <w:rsid w:val="000A32E6"/>
    <w:rsid w:val="000A3512"/>
    <w:rsid w:val="000A3583"/>
    <w:rsid w:val="000A3A22"/>
    <w:rsid w:val="000A3A2C"/>
    <w:rsid w:val="000A3A30"/>
    <w:rsid w:val="000A3C0F"/>
    <w:rsid w:val="000A429D"/>
    <w:rsid w:val="000A42F7"/>
    <w:rsid w:val="000A439E"/>
    <w:rsid w:val="000A45E1"/>
    <w:rsid w:val="000A478A"/>
    <w:rsid w:val="000A4923"/>
    <w:rsid w:val="000A5506"/>
    <w:rsid w:val="000A55C9"/>
    <w:rsid w:val="000A5851"/>
    <w:rsid w:val="000A5BD3"/>
    <w:rsid w:val="000A658B"/>
    <w:rsid w:val="000A65C8"/>
    <w:rsid w:val="000A6936"/>
    <w:rsid w:val="000A6BB2"/>
    <w:rsid w:val="000A7069"/>
    <w:rsid w:val="000A7233"/>
    <w:rsid w:val="000A733B"/>
    <w:rsid w:val="000A736C"/>
    <w:rsid w:val="000A7876"/>
    <w:rsid w:val="000A7DD9"/>
    <w:rsid w:val="000B038F"/>
    <w:rsid w:val="000B07F7"/>
    <w:rsid w:val="000B0A23"/>
    <w:rsid w:val="000B0BE4"/>
    <w:rsid w:val="000B0EBC"/>
    <w:rsid w:val="000B1005"/>
    <w:rsid w:val="000B1033"/>
    <w:rsid w:val="000B10A3"/>
    <w:rsid w:val="000B145E"/>
    <w:rsid w:val="000B153B"/>
    <w:rsid w:val="000B17F5"/>
    <w:rsid w:val="000B19DB"/>
    <w:rsid w:val="000B1A7F"/>
    <w:rsid w:val="000B1A90"/>
    <w:rsid w:val="000B1BD7"/>
    <w:rsid w:val="000B1F64"/>
    <w:rsid w:val="000B2408"/>
    <w:rsid w:val="000B2427"/>
    <w:rsid w:val="000B2A9E"/>
    <w:rsid w:val="000B2D38"/>
    <w:rsid w:val="000B3279"/>
    <w:rsid w:val="000B354E"/>
    <w:rsid w:val="000B3643"/>
    <w:rsid w:val="000B40FC"/>
    <w:rsid w:val="000B452A"/>
    <w:rsid w:val="000B465E"/>
    <w:rsid w:val="000B486A"/>
    <w:rsid w:val="000B50E6"/>
    <w:rsid w:val="000B5228"/>
    <w:rsid w:val="000B5240"/>
    <w:rsid w:val="000B5308"/>
    <w:rsid w:val="000B5704"/>
    <w:rsid w:val="000B6066"/>
    <w:rsid w:val="000B63B1"/>
    <w:rsid w:val="000B6EEB"/>
    <w:rsid w:val="000B6F13"/>
    <w:rsid w:val="000B6F65"/>
    <w:rsid w:val="000B73CE"/>
    <w:rsid w:val="000B7468"/>
    <w:rsid w:val="000C007D"/>
    <w:rsid w:val="000C02E0"/>
    <w:rsid w:val="000C0928"/>
    <w:rsid w:val="000C0AD5"/>
    <w:rsid w:val="000C0D17"/>
    <w:rsid w:val="000C0DDB"/>
    <w:rsid w:val="000C0E68"/>
    <w:rsid w:val="000C0F2B"/>
    <w:rsid w:val="000C0FE6"/>
    <w:rsid w:val="000C1123"/>
    <w:rsid w:val="000C113C"/>
    <w:rsid w:val="000C1ABB"/>
    <w:rsid w:val="000C270A"/>
    <w:rsid w:val="000C276C"/>
    <w:rsid w:val="000C2BA4"/>
    <w:rsid w:val="000C2E60"/>
    <w:rsid w:val="000C2EB3"/>
    <w:rsid w:val="000C31B2"/>
    <w:rsid w:val="000C3EA7"/>
    <w:rsid w:val="000C40A4"/>
    <w:rsid w:val="000C414A"/>
    <w:rsid w:val="000C4506"/>
    <w:rsid w:val="000C4771"/>
    <w:rsid w:val="000C48BD"/>
    <w:rsid w:val="000C5251"/>
    <w:rsid w:val="000C5387"/>
    <w:rsid w:val="000C57ED"/>
    <w:rsid w:val="000C5B15"/>
    <w:rsid w:val="000C5B33"/>
    <w:rsid w:val="000C5BF8"/>
    <w:rsid w:val="000C5CD9"/>
    <w:rsid w:val="000C5D4C"/>
    <w:rsid w:val="000C5DD3"/>
    <w:rsid w:val="000C603E"/>
    <w:rsid w:val="000C6274"/>
    <w:rsid w:val="000C641A"/>
    <w:rsid w:val="000C656D"/>
    <w:rsid w:val="000C6644"/>
    <w:rsid w:val="000C67C1"/>
    <w:rsid w:val="000C6A68"/>
    <w:rsid w:val="000C7369"/>
    <w:rsid w:val="000C7B42"/>
    <w:rsid w:val="000C7D3C"/>
    <w:rsid w:val="000C7E58"/>
    <w:rsid w:val="000C7FF3"/>
    <w:rsid w:val="000D04ED"/>
    <w:rsid w:val="000D055D"/>
    <w:rsid w:val="000D0AAE"/>
    <w:rsid w:val="000D0B95"/>
    <w:rsid w:val="000D0D9D"/>
    <w:rsid w:val="000D0E38"/>
    <w:rsid w:val="000D0EA6"/>
    <w:rsid w:val="000D1107"/>
    <w:rsid w:val="000D1485"/>
    <w:rsid w:val="000D1678"/>
    <w:rsid w:val="000D1A83"/>
    <w:rsid w:val="000D1F34"/>
    <w:rsid w:val="000D231F"/>
    <w:rsid w:val="000D27F8"/>
    <w:rsid w:val="000D2899"/>
    <w:rsid w:val="000D2B1C"/>
    <w:rsid w:val="000D2C26"/>
    <w:rsid w:val="000D2E56"/>
    <w:rsid w:val="000D3951"/>
    <w:rsid w:val="000D3BAD"/>
    <w:rsid w:val="000D3D6D"/>
    <w:rsid w:val="000D3F26"/>
    <w:rsid w:val="000D4136"/>
    <w:rsid w:val="000D43D2"/>
    <w:rsid w:val="000D4418"/>
    <w:rsid w:val="000D48C1"/>
    <w:rsid w:val="000D49D0"/>
    <w:rsid w:val="000D4AAA"/>
    <w:rsid w:val="000D4ACF"/>
    <w:rsid w:val="000D4C7C"/>
    <w:rsid w:val="000D5107"/>
    <w:rsid w:val="000D5212"/>
    <w:rsid w:val="000D59A5"/>
    <w:rsid w:val="000D5A9D"/>
    <w:rsid w:val="000D5AC7"/>
    <w:rsid w:val="000D5C7B"/>
    <w:rsid w:val="000D63B4"/>
    <w:rsid w:val="000D6B3E"/>
    <w:rsid w:val="000D6EE9"/>
    <w:rsid w:val="000D71D1"/>
    <w:rsid w:val="000D75A1"/>
    <w:rsid w:val="000D7999"/>
    <w:rsid w:val="000D79FE"/>
    <w:rsid w:val="000D7A9E"/>
    <w:rsid w:val="000D7B2D"/>
    <w:rsid w:val="000D7B5E"/>
    <w:rsid w:val="000D7E7F"/>
    <w:rsid w:val="000E00E0"/>
    <w:rsid w:val="000E0444"/>
    <w:rsid w:val="000E0581"/>
    <w:rsid w:val="000E06B2"/>
    <w:rsid w:val="000E06F3"/>
    <w:rsid w:val="000E0939"/>
    <w:rsid w:val="000E0D1D"/>
    <w:rsid w:val="000E0F9C"/>
    <w:rsid w:val="000E15A0"/>
    <w:rsid w:val="000E17DD"/>
    <w:rsid w:val="000E2A29"/>
    <w:rsid w:val="000E2AF2"/>
    <w:rsid w:val="000E2C8D"/>
    <w:rsid w:val="000E3220"/>
    <w:rsid w:val="000E3386"/>
    <w:rsid w:val="000E33DF"/>
    <w:rsid w:val="000E34C2"/>
    <w:rsid w:val="000E3542"/>
    <w:rsid w:val="000E3DBE"/>
    <w:rsid w:val="000E42C0"/>
    <w:rsid w:val="000E4BCF"/>
    <w:rsid w:val="000E4C04"/>
    <w:rsid w:val="000E4C90"/>
    <w:rsid w:val="000E51E3"/>
    <w:rsid w:val="000E5744"/>
    <w:rsid w:val="000E5A1F"/>
    <w:rsid w:val="000E5A9A"/>
    <w:rsid w:val="000E5C06"/>
    <w:rsid w:val="000E5D88"/>
    <w:rsid w:val="000E6138"/>
    <w:rsid w:val="000E64A0"/>
    <w:rsid w:val="000E6C1F"/>
    <w:rsid w:val="000E6C61"/>
    <w:rsid w:val="000E707E"/>
    <w:rsid w:val="000E7408"/>
    <w:rsid w:val="000F0033"/>
    <w:rsid w:val="000F0375"/>
    <w:rsid w:val="000F03EA"/>
    <w:rsid w:val="000F043F"/>
    <w:rsid w:val="000F056A"/>
    <w:rsid w:val="000F05AA"/>
    <w:rsid w:val="000F08A9"/>
    <w:rsid w:val="000F0CA3"/>
    <w:rsid w:val="000F0D7F"/>
    <w:rsid w:val="000F0DA5"/>
    <w:rsid w:val="000F1046"/>
    <w:rsid w:val="000F1286"/>
    <w:rsid w:val="000F12BC"/>
    <w:rsid w:val="000F1310"/>
    <w:rsid w:val="000F13FD"/>
    <w:rsid w:val="000F1462"/>
    <w:rsid w:val="000F1869"/>
    <w:rsid w:val="000F1FB9"/>
    <w:rsid w:val="000F233F"/>
    <w:rsid w:val="000F255F"/>
    <w:rsid w:val="000F27D8"/>
    <w:rsid w:val="000F2810"/>
    <w:rsid w:val="000F297C"/>
    <w:rsid w:val="000F29F2"/>
    <w:rsid w:val="000F2B8E"/>
    <w:rsid w:val="000F2D69"/>
    <w:rsid w:val="000F2E35"/>
    <w:rsid w:val="000F304A"/>
    <w:rsid w:val="000F31B5"/>
    <w:rsid w:val="000F36BC"/>
    <w:rsid w:val="000F3A43"/>
    <w:rsid w:val="000F3AF4"/>
    <w:rsid w:val="000F3BD6"/>
    <w:rsid w:val="000F4260"/>
    <w:rsid w:val="000F45D1"/>
    <w:rsid w:val="000F4736"/>
    <w:rsid w:val="000F4952"/>
    <w:rsid w:val="000F4AC5"/>
    <w:rsid w:val="000F4DBF"/>
    <w:rsid w:val="000F50CB"/>
    <w:rsid w:val="000F51F5"/>
    <w:rsid w:val="000F5614"/>
    <w:rsid w:val="000F5D78"/>
    <w:rsid w:val="000F5E40"/>
    <w:rsid w:val="000F5F91"/>
    <w:rsid w:val="000F5FB5"/>
    <w:rsid w:val="000F62E0"/>
    <w:rsid w:val="000F6598"/>
    <w:rsid w:val="000F6A93"/>
    <w:rsid w:val="000F6BC1"/>
    <w:rsid w:val="000F6E43"/>
    <w:rsid w:val="000F6FAC"/>
    <w:rsid w:val="000F72C1"/>
    <w:rsid w:val="000F7664"/>
    <w:rsid w:val="000F766C"/>
    <w:rsid w:val="000F7713"/>
    <w:rsid w:val="000F789C"/>
    <w:rsid w:val="000F7989"/>
    <w:rsid w:val="0010015C"/>
    <w:rsid w:val="0010053A"/>
    <w:rsid w:val="00100CDE"/>
    <w:rsid w:val="00101018"/>
    <w:rsid w:val="00101022"/>
    <w:rsid w:val="00101778"/>
    <w:rsid w:val="0010184A"/>
    <w:rsid w:val="001018F1"/>
    <w:rsid w:val="00101982"/>
    <w:rsid w:val="00101A69"/>
    <w:rsid w:val="00101A9B"/>
    <w:rsid w:val="00101C3D"/>
    <w:rsid w:val="00101E1A"/>
    <w:rsid w:val="0010201D"/>
    <w:rsid w:val="001021F0"/>
    <w:rsid w:val="00102630"/>
    <w:rsid w:val="00102B08"/>
    <w:rsid w:val="00102C47"/>
    <w:rsid w:val="00102D91"/>
    <w:rsid w:val="00102F6A"/>
    <w:rsid w:val="00102FE4"/>
    <w:rsid w:val="00103168"/>
    <w:rsid w:val="00103674"/>
    <w:rsid w:val="0010380B"/>
    <w:rsid w:val="00103B2C"/>
    <w:rsid w:val="00103BED"/>
    <w:rsid w:val="00103C59"/>
    <w:rsid w:val="00104A4A"/>
    <w:rsid w:val="00104B79"/>
    <w:rsid w:val="001050B9"/>
    <w:rsid w:val="00105425"/>
    <w:rsid w:val="0010554C"/>
    <w:rsid w:val="001062D5"/>
    <w:rsid w:val="00106628"/>
    <w:rsid w:val="00106642"/>
    <w:rsid w:val="00106A64"/>
    <w:rsid w:val="00106F60"/>
    <w:rsid w:val="0010737B"/>
    <w:rsid w:val="001074FB"/>
    <w:rsid w:val="0010776B"/>
    <w:rsid w:val="00107D5D"/>
    <w:rsid w:val="00107F2F"/>
    <w:rsid w:val="00110089"/>
    <w:rsid w:val="00110291"/>
    <w:rsid w:val="00110451"/>
    <w:rsid w:val="00110930"/>
    <w:rsid w:val="0011166A"/>
    <w:rsid w:val="001119B8"/>
    <w:rsid w:val="00111EA3"/>
    <w:rsid w:val="00111ECE"/>
    <w:rsid w:val="0011297C"/>
    <w:rsid w:val="00112AC4"/>
    <w:rsid w:val="00112B06"/>
    <w:rsid w:val="00113D70"/>
    <w:rsid w:val="00113D82"/>
    <w:rsid w:val="00113F23"/>
    <w:rsid w:val="00113FFA"/>
    <w:rsid w:val="001140E1"/>
    <w:rsid w:val="001142BE"/>
    <w:rsid w:val="001143E2"/>
    <w:rsid w:val="0011444E"/>
    <w:rsid w:val="00114B5E"/>
    <w:rsid w:val="0011542C"/>
    <w:rsid w:val="00115963"/>
    <w:rsid w:val="001159C4"/>
    <w:rsid w:val="0011602B"/>
    <w:rsid w:val="0011606C"/>
    <w:rsid w:val="0011616A"/>
    <w:rsid w:val="0011632A"/>
    <w:rsid w:val="001165AF"/>
    <w:rsid w:val="0011678B"/>
    <w:rsid w:val="001168DF"/>
    <w:rsid w:val="00116ACC"/>
    <w:rsid w:val="00116C10"/>
    <w:rsid w:val="00116C76"/>
    <w:rsid w:val="00116CFF"/>
    <w:rsid w:val="00116F14"/>
    <w:rsid w:val="00117079"/>
    <w:rsid w:val="0011708C"/>
    <w:rsid w:val="00117194"/>
    <w:rsid w:val="0011769B"/>
    <w:rsid w:val="00117F83"/>
    <w:rsid w:val="00120603"/>
    <w:rsid w:val="00120819"/>
    <w:rsid w:val="00120860"/>
    <w:rsid w:val="00120D64"/>
    <w:rsid w:val="001216C3"/>
    <w:rsid w:val="001218C4"/>
    <w:rsid w:val="00121E1D"/>
    <w:rsid w:val="001221CB"/>
    <w:rsid w:val="00122456"/>
    <w:rsid w:val="001224FE"/>
    <w:rsid w:val="00122585"/>
    <w:rsid w:val="001227F0"/>
    <w:rsid w:val="00122C42"/>
    <w:rsid w:val="00123466"/>
    <w:rsid w:val="00123472"/>
    <w:rsid w:val="00123AE5"/>
    <w:rsid w:val="0012418D"/>
    <w:rsid w:val="00124354"/>
    <w:rsid w:val="00124469"/>
    <w:rsid w:val="00124493"/>
    <w:rsid w:val="0012464A"/>
    <w:rsid w:val="001246C5"/>
    <w:rsid w:val="001246CF"/>
    <w:rsid w:val="00124817"/>
    <w:rsid w:val="00124C15"/>
    <w:rsid w:val="00124C71"/>
    <w:rsid w:val="00124CF9"/>
    <w:rsid w:val="001251BE"/>
    <w:rsid w:val="00125329"/>
    <w:rsid w:val="0012570C"/>
    <w:rsid w:val="001257D0"/>
    <w:rsid w:val="00125964"/>
    <w:rsid w:val="001259DC"/>
    <w:rsid w:val="00125A03"/>
    <w:rsid w:val="00125D95"/>
    <w:rsid w:val="00125FA5"/>
    <w:rsid w:val="0012603F"/>
    <w:rsid w:val="001264AB"/>
    <w:rsid w:val="001269B2"/>
    <w:rsid w:val="00126E10"/>
    <w:rsid w:val="00127741"/>
    <w:rsid w:val="001277E5"/>
    <w:rsid w:val="001279B3"/>
    <w:rsid w:val="001279E8"/>
    <w:rsid w:val="00127A48"/>
    <w:rsid w:val="00127A70"/>
    <w:rsid w:val="00127D47"/>
    <w:rsid w:val="00127DA4"/>
    <w:rsid w:val="00127FBC"/>
    <w:rsid w:val="001300F9"/>
    <w:rsid w:val="0013031B"/>
    <w:rsid w:val="001303E8"/>
    <w:rsid w:val="0013055D"/>
    <w:rsid w:val="00131264"/>
    <w:rsid w:val="00131715"/>
    <w:rsid w:val="00131A87"/>
    <w:rsid w:val="00131C62"/>
    <w:rsid w:val="001320FB"/>
    <w:rsid w:val="001322EF"/>
    <w:rsid w:val="00132334"/>
    <w:rsid w:val="00132994"/>
    <w:rsid w:val="001332CD"/>
    <w:rsid w:val="00133493"/>
    <w:rsid w:val="0013375C"/>
    <w:rsid w:val="00133987"/>
    <w:rsid w:val="00133AC1"/>
    <w:rsid w:val="00133CDF"/>
    <w:rsid w:val="00133D84"/>
    <w:rsid w:val="001342AE"/>
    <w:rsid w:val="00134305"/>
    <w:rsid w:val="0013440A"/>
    <w:rsid w:val="00134763"/>
    <w:rsid w:val="00134838"/>
    <w:rsid w:val="00134BD7"/>
    <w:rsid w:val="00134C09"/>
    <w:rsid w:val="00134E0A"/>
    <w:rsid w:val="00135362"/>
    <w:rsid w:val="001355B4"/>
    <w:rsid w:val="0013570A"/>
    <w:rsid w:val="00135BC5"/>
    <w:rsid w:val="00135BF0"/>
    <w:rsid w:val="00135C18"/>
    <w:rsid w:val="00135C8D"/>
    <w:rsid w:val="00135EBE"/>
    <w:rsid w:val="00136301"/>
    <w:rsid w:val="001366D4"/>
    <w:rsid w:val="00137388"/>
    <w:rsid w:val="001375B4"/>
    <w:rsid w:val="00137A08"/>
    <w:rsid w:val="00137D1B"/>
    <w:rsid w:val="001402D5"/>
    <w:rsid w:val="00140634"/>
    <w:rsid w:val="00140912"/>
    <w:rsid w:val="00140C2F"/>
    <w:rsid w:val="00140FC0"/>
    <w:rsid w:val="001413E8"/>
    <w:rsid w:val="00141A69"/>
    <w:rsid w:val="00141DCA"/>
    <w:rsid w:val="00142075"/>
    <w:rsid w:val="001423AC"/>
    <w:rsid w:val="00142434"/>
    <w:rsid w:val="00142CE5"/>
    <w:rsid w:val="00142DFB"/>
    <w:rsid w:val="0014371E"/>
    <w:rsid w:val="00143766"/>
    <w:rsid w:val="0014386A"/>
    <w:rsid w:val="00143A2F"/>
    <w:rsid w:val="001441A5"/>
    <w:rsid w:val="0014466E"/>
    <w:rsid w:val="00144844"/>
    <w:rsid w:val="00144BEA"/>
    <w:rsid w:val="00144FE9"/>
    <w:rsid w:val="00144FFB"/>
    <w:rsid w:val="0014504A"/>
    <w:rsid w:val="0014523A"/>
    <w:rsid w:val="001455E4"/>
    <w:rsid w:val="0014580B"/>
    <w:rsid w:val="00145997"/>
    <w:rsid w:val="00145B95"/>
    <w:rsid w:val="00145C42"/>
    <w:rsid w:val="00145DDC"/>
    <w:rsid w:val="001462D8"/>
    <w:rsid w:val="001462FE"/>
    <w:rsid w:val="0014639A"/>
    <w:rsid w:val="001463B0"/>
    <w:rsid w:val="001464F9"/>
    <w:rsid w:val="00146607"/>
    <w:rsid w:val="001467D0"/>
    <w:rsid w:val="0014680A"/>
    <w:rsid w:val="00146A8F"/>
    <w:rsid w:val="00146BB5"/>
    <w:rsid w:val="001475A3"/>
    <w:rsid w:val="001476B0"/>
    <w:rsid w:val="001479D4"/>
    <w:rsid w:val="00147ADA"/>
    <w:rsid w:val="00147B36"/>
    <w:rsid w:val="00147F1D"/>
    <w:rsid w:val="00150870"/>
    <w:rsid w:val="00150BC3"/>
    <w:rsid w:val="00150ED7"/>
    <w:rsid w:val="0015138E"/>
    <w:rsid w:val="00151516"/>
    <w:rsid w:val="0015154C"/>
    <w:rsid w:val="001515E0"/>
    <w:rsid w:val="00151E4B"/>
    <w:rsid w:val="00152351"/>
    <w:rsid w:val="00152393"/>
    <w:rsid w:val="001526A4"/>
    <w:rsid w:val="00152BE6"/>
    <w:rsid w:val="00152EB8"/>
    <w:rsid w:val="00152EDA"/>
    <w:rsid w:val="00152F80"/>
    <w:rsid w:val="001530F0"/>
    <w:rsid w:val="001535EC"/>
    <w:rsid w:val="00153688"/>
    <w:rsid w:val="001538FE"/>
    <w:rsid w:val="00153BB2"/>
    <w:rsid w:val="00153D5F"/>
    <w:rsid w:val="00153E21"/>
    <w:rsid w:val="0015416B"/>
    <w:rsid w:val="001542B2"/>
    <w:rsid w:val="001542CF"/>
    <w:rsid w:val="0015447B"/>
    <w:rsid w:val="00154618"/>
    <w:rsid w:val="0015463C"/>
    <w:rsid w:val="00154768"/>
    <w:rsid w:val="001548CF"/>
    <w:rsid w:val="00154FA9"/>
    <w:rsid w:val="00155230"/>
    <w:rsid w:val="001555EE"/>
    <w:rsid w:val="00155620"/>
    <w:rsid w:val="001564A4"/>
    <w:rsid w:val="001565E5"/>
    <w:rsid w:val="00156879"/>
    <w:rsid w:val="00156971"/>
    <w:rsid w:val="00156B26"/>
    <w:rsid w:val="00156D28"/>
    <w:rsid w:val="00156D54"/>
    <w:rsid w:val="00157884"/>
    <w:rsid w:val="00157969"/>
    <w:rsid w:val="00157D2E"/>
    <w:rsid w:val="00160041"/>
    <w:rsid w:val="0016034C"/>
    <w:rsid w:val="001603FD"/>
    <w:rsid w:val="0016056C"/>
    <w:rsid w:val="00160AEE"/>
    <w:rsid w:val="00160F1D"/>
    <w:rsid w:val="00160FB9"/>
    <w:rsid w:val="00161756"/>
    <w:rsid w:val="001618B6"/>
    <w:rsid w:val="00161EC1"/>
    <w:rsid w:val="00162B05"/>
    <w:rsid w:val="00162CB3"/>
    <w:rsid w:val="00162E3B"/>
    <w:rsid w:val="001632ED"/>
    <w:rsid w:val="00163BB0"/>
    <w:rsid w:val="00163C3B"/>
    <w:rsid w:val="0016423B"/>
    <w:rsid w:val="0016489B"/>
    <w:rsid w:val="00164D02"/>
    <w:rsid w:val="00164FF2"/>
    <w:rsid w:val="001650C8"/>
    <w:rsid w:val="001651C5"/>
    <w:rsid w:val="001654E5"/>
    <w:rsid w:val="0016550F"/>
    <w:rsid w:val="00165C80"/>
    <w:rsid w:val="00165ECB"/>
    <w:rsid w:val="00166026"/>
    <w:rsid w:val="0016617B"/>
    <w:rsid w:val="0016629E"/>
    <w:rsid w:val="00166356"/>
    <w:rsid w:val="001667AA"/>
    <w:rsid w:val="001667EB"/>
    <w:rsid w:val="00166858"/>
    <w:rsid w:val="001669A0"/>
    <w:rsid w:val="00166C3A"/>
    <w:rsid w:val="00166E0D"/>
    <w:rsid w:val="001670E5"/>
    <w:rsid w:val="00167163"/>
    <w:rsid w:val="00167AB5"/>
    <w:rsid w:val="00167C96"/>
    <w:rsid w:val="00167CB4"/>
    <w:rsid w:val="00167E6E"/>
    <w:rsid w:val="00167F16"/>
    <w:rsid w:val="001701D0"/>
    <w:rsid w:val="001704FD"/>
    <w:rsid w:val="00170C90"/>
    <w:rsid w:val="00170E5D"/>
    <w:rsid w:val="00170FA7"/>
    <w:rsid w:val="0017123A"/>
    <w:rsid w:val="00171395"/>
    <w:rsid w:val="00171507"/>
    <w:rsid w:val="0017164D"/>
    <w:rsid w:val="00171674"/>
    <w:rsid w:val="001718C1"/>
    <w:rsid w:val="00171E08"/>
    <w:rsid w:val="00171FC1"/>
    <w:rsid w:val="00171FFB"/>
    <w:rsid w:val="001720FD"/>
    <w:rsid w:val="00172229"/>
    <w:rsid w:val="001725C6"/>
    <w:rsid w:val="0017288B"/>
    <w:rsid w:val="00172A77"/>
    <w:rsid w:val="00172F65"/>
    <w:rsid w:val="001730FB"/>
    <w:rsid w:val="001732BB"/>
    <w:rsid w:val="00173C53"/>
    <w:rsid w:val="00173F1B"/>
    <w:rsid w:val="001743A5"/>
    <w:rsid w:val="001744AF"/>
    <w:rsid w:val="001744D0"/>
    <w:rsid w:val="00174789"/>
    <w:rsid w:val="00174815"/>
    <w:rsid w:val="00174B3C"/>
    <w:rsid w:val="00174BC0"/>
    <w:rsid w:val="00174DBC"/>
    <w:rsid w:val="00175014"/>
    <w:rsid w:val="001754A3"/>
    <w:rsid w:val="001757B3"/>
    <w:rsid w:val="001760E3"/>
    <w:rsid w:val="0017645C"/>
    <w:rsid w:val="00176B24"/>
    <w:rsid w:val="00176C74"/>
    <w:rsid w:val="0017796A"/>
    <w:rsid w:val="00177C53"/>
    <w:rsid w:val="00177ED5"/>
    <w:rsid w:val="00177F56"/>
    <w:rsid w:val="00180010"/>
    <w:rsid w:val="0018034C"/>
    <w:rsid w:val="0018076D"/>
    <w:rsid w:val="001807CB"/>
    <w:rsid w:val="00180B4C"/>
    <w:rsid w:val="00180DF6"/>
    <w:rsid w:val="00181127"/>
    <w:rsid w:val="0018117E"/>
    <w:rsid w:val="001812EF"/>
    <w:rsid w:val="001812F6"/>
    <w:rsid w:val="0018150C"/>
    <w:rsid w:val="0018177D"/>
    <w:rsid w:val="00181942"/>
    <w:rsid w:val="00181B2E"/>
    <w:rsid w:val="00181BD4"/>
    <w:rsid w:val="00181DBB"/>
    <w:rsid w:val="00181E2B"/>
    <w:rsid w:val="0018259F"/>
    <w:rsid w:val="0018264B"/>
    <w:rsid w:val="001827CC"/>
    <w:rsid w:val="00182E5E"/>
    <w:rsid w:val="00182F10"/>
    <w:rsid w:val="00183327"/>
    <w:rsid w:val="00183562"/>
    <w:rsid w:val="00183AA7"/>
    <w:rsid w:val="0018416F"/>
    <w:rsid w:val="00184CFE"/>
    <w:rsid w:val="0018574D"/>
    <w:rsid w:val="001857CE"/>
    <w:rsid w:val="00185992"/>
    <w:rsid w:val="001859BF"/>
    <w:rsid w:val="00186179"/>
    <w:rsid w:val="001863E3"/>
    <w:rsid w:val="001866E9"/>
    <w:rsid w:val="00187151"/>
    <w:rsid w:val="00187695"/>
    <w:rsid w:val="001876BD"/>
    <w:rsid w:val="00187D77"/>
    <w:rsid w:val="00190121"/>
    <w:rsid w:val="0019077A"/>
    <w:rsid w:val="00190C74"/>
    <w:rsid w:val="00190CB2"/>
    <w:rsid w:val="00191041"/>
    <w:rsid w:val="00191519"/>
    <w:rsid w:val="00191C14"/>
    <w:rsid w:val="001920BF"/>
    <w:rsid w:val="00192157"/>
    <w:rsid w:val="0019246B"/>
    <w:rsid w:val="0019251F"/>
    <w:rsid w:val="00192537"/>
    <w:rsid w:val="001926EC"/>
    <w:rsid w:val="00192B94"/>
    <w:rsid w:val="00193191"/>
    <w:rsid w:val="00193441"/>
    <w:rsid w:val="00193470"/>
    <w:rsid w:val="00193AA8"/>
    <w:rsid w:val="00193FFF"/>
    <w:rsid w:val="0019410B"/>
    <w:rsid w:val="00194665"/>
    <w:rsid w:val="00194F64"/>
    <w:rsid w:val="00195440"/>
    <w:rsid w:val="00195684"/>
    <w:rsid w:val="00195842"/>
    <w:rsid w:val="00195BAD"/>
    <w:rsid w:val="001962C1"/>
    <w:rsid w:val="00196526"/>
    <w:rsid w:val="00196C6D"/>
    <w:rsid w:val="00196E1B"/>
    <w:rsid w:val="00197556"/>
    <w:rsid w:val="00197702"/>
    <w:rsid w:val="00197E18"/>
    <w:rsid w:val="00197E31"/>
    <w:rsid w:val="001A040E"/>
    <w:rsid w:val="001A04F2"/>
    <w:rsid w:val="001A0B70"/>
    <w:rsid w:val="001A0C7D"/>
    <w:rsid w:val="001A1581"/>
    <w:rsid w:val="001A15A0"/>
    <w:rsid w:val="001A1B24"/>
    <w:rsid w:val="001A1DE2"/>
    <w:rsid w:val="001A21CC"/>
    <w:rsid w:val="001A23F2"/>
    <w:rsid w:val="001A25FB"/>
    <w:rsid w:val="001A277B"/>
    <w:rsid w:val="001A31C9"/>
    <w:rsid w:val="001A3319"/>
    <w:rsid w:val="001A3478"/>
    <w:rsid w:val="001A42F3"/>
    <w:rsid w:val="001A4693"/>
    <w:rsid w:val="001A48E7"/>
    <w:rsid w:val="001A49E7"/>
    <w:rsid w:val="001A4B69"/>
    <w:rsid w:val="001A4F3C"/>
    <w:rsid w:val="001A548D"/>
    <w:rsid w:val="001A5506"/>
    <w:rsid w:val="001A6366"/>
    <w:rsid w:val="001A6623"/>
    <w:rsid w:val="001A66F8"/>
    <w:rsid w:val="001A6799"/>
    <w:rsid w:val="001A6974"/>
    <w:rsid w:val="001A6F5F"/>
    <w:rsid w:val="001A6F68"/>
    <w:rsid w:val="001A6FDF"/>
    <w:rsid w:val="001A7288"/>
    <w:rsid w:val="001A73D0"/>
    <w:rsid w:val="001A7429"/>
    <w:rsid w:val="001A75DC"/>
    <w:rsid w:val="001A75DD"/>
    <w:rsid w:val="001B059D"/>
    <w:rsid w:val="001B05DC"/>
    <w:rsid w:val="001B05EC"/>
    <w:rsid w:val="001B07BD"/>
    <w:rsid w:val="001B0BBC"/>
    <w:rsid w:val="001B0CF9"/>
    <w:rsid w:val="001B0FCE"/>
    <w:rsid w:val="001B1300"/>
    <w:rsid w:val="001B144F"/>
    <w:rsid w:val="001B21E8"/>
    <w:rsid w:val="001B2224"/>
    <w:rsid w:val="001B223C"/>
    <w:rsid w:val="001B2282"/>
    <w:rsid w:val="001B28A3"/>
    <w:rsid w:val="001B28B6"/>
    <w:rsid w:val="001B29CF"/>
    <w:rsid w:val="001B2FF1"/>
    <w:rsid w:val="001B33D7"/>
    <w:rsid w:val="001B34E2"/>
    <w:rsid w:val="001B3612"/>
    <w:rsid w:val="001B3671"/>
    <w:rsid w:val="001B3C11"/>
    <w:rsid w:val="001B4062"/>
    <w:rsid w:val="001B4121"/>
    <w:rsid w:val="001B43B1"/>
    <w:rsid w:val="001B4583"/>
    <w:rsid w:val="001B46A2"/>
    <w:rsid w:val="001B48B1"/>
    <w:rsid w:val="001B4C69"/>
    <w:rsid w:val="001B4DF0"/>
    <w:rsid w:val="001B4F90"/>
    <w:rsid w:val="001B57B6"/>
    <w:rsid w:val="001B5E68"/>
    <w:rsid w:val="001B6462"/>
    <w:rsid w:val="001B6481"/>
    <w:rsid w:val="001B6505"/>
    <w:rsid w:val="001B65A5"/>
    <w:rsid w:val="001B6671"/>
    <w:rsid w:val="001B6831"/>
    <w:rsid w:val="001B69D7"/>
    <w:rsid w:val="001B6B4E"/>
    <w:rsid w:val="001B6F54"/>
    <w:rsid w:val="001B7243"/>
    <w:rsid w:val="001B78D0"/>
    <w:rsid w:val="001B7952"/>
    <w:rsid w:val="001B797C"/>
    <w:rsid w:val="001B7A83"/>
    <w:rsid w:val="001B7CB0"/>
    <w:rsid w:val="001B7E74"/>
    <w:rsid w:val="001C0376"/>
    <w:rsid w:val="001C0F66"/>
    <w:rsid w:val="001C114A"/>
    <w:rsid w:val="001C1392"/>
    <w:rsid w:val="001C148B"/>
    <w:rsid w:val="001C16A4"/>
    <w:rsid w:val="001C1999"/>
    <w:rsid w:val="001C19CF"/>
    <w:rsid w:val="001C1B53"/>
    <w:rsid w:val="001C202A"/>
    <w:rsid w:val="001C23A9"/>
    <w:rsid w:val="001C2481"/>
    <w:rsid w:val="001C2D55"/>
    <w:rsid w:val="001C2DC0"/>
    <w:rsid w:val="001C2FC8"/>
    <w:rsid w:val="001C3363"/>
    <w:rsid w:val="001C3850"/>
    <w:rsid w:val="001C39C2"/>
    <w:rsid w:val="001C39CB"/>
    <w:rsid w:val="001C3ECF"/>
    <w:rsid w:val="001C3FF8"/>
    <w:rsid w:val="001C4395"/>
    <w:rsid w:val="001C446C"/>
    <w:rsid w:val="001C4FBB"/>
    <w:rsid w:val="001C4FC0"/>
    <w:rsid w:val="001C50B8"/>
    <w:rsid w:val="001C5570"/>
    <w:rsid w:val="001C5988"/>
    <w:rsid w:val="001C5CA7"/>
    <w:rsid w:val="001C5E45"/>
    <w:rsid w:val="001C67AC"/>
    <w:rsid w:val="001C71C7"/>
    <w:rsid w:val="001C775F"/>
    <w:rsid w:val="001D0096"/>
    <w:rsid w:val="001D0601"/>
    <w:rsid w:val="001D0ADB"/>
    <w:rsid w:val="001D0C92"/>
    <w:rsid w:val="001D0E47"/>
    <w:rsid w:val="001D0EC7"/>
    <w:rsid w:val="001D12A1"/>
    <w:rsid w:val="001D12E7"/>
    <w:rsid w:val="001D1F94"/>
    <w:rsid w:val="001D1FB7"/>
    <w:rsid w:val="001D1FE4"/>
    <w:rsid w:val="001D2366"/>
    <w:rsid w:val="001D255B"/>
    <w:rsid w:val="001D26FC"/>
    <w:rsid w:val="001D2A18"/>
    <w:rsid w:val="001D2E7B"/>
    <w:rsid w:val="001D2E8A"/>
    <w:rsid w:val="001D3137"/>
    <w:rsid w:val="001D324D"/>
    <w:rsid w:val="001D34EB"/>
    <w:rsid w:val="001D3C04"/>
    <w:rsid w:val="001D401B"/>
    <w:rsid w:val="001D42F6"/>
    <w:rsid w:val="001D491E"/>
    <w:rsid w:val="001D4B64"/>
    <w:rsid w:val="001D52BC"/>
    <w:rsid w:val="001D538E"/>
    <w:rsid w:val="001D55C8"/>
    <w:rsid w:val="001D5F7D"/>
    <w:rsid w:val="001D5F89"/>
    <w:rsid w:val="001D6055"/>
    <w:rsid w:val="001D620E"/>
    <w:rsid w:val="001D6225"/>
    <w:rsid w:val="001D695C"/>
    <w:rsid w:val="001D6A61"/>
    <w:rsid w:val="001D6A7D"/>
    <w:rsid w:val="001D6C72"/>
    <w:rsid w:val="001D6EAA"/>
    <w:rsid w:val="001D74AF"/>
    <w:rsid w:val="001D775F"/>
    <w:rsid w:val="001D781E"/>
    <w:rsid w:val="001D791C"/>
    <w:rsid w:val="001D7A39"/>
    <w:rsid w:val="001D7C75"/>
    <w:rsid w:val="001D7EB1"/>
    <w:rsid w:val="001E03AD"/>
    <w:rsid w:val="001E0431"/>
    <w:rsid w:val="001E0C3D"/>
    <w:rsid w:val="001E1114"/>
    <w:rsid w:val="001E166B"/>
    <w:rsid w:val="001E1CF2"/>
    <w:rsid w:val="001E2065"/>
    <w:rsid w:val="001E2462"/>
    <w:rsid w:val="001E2753"/>
    <w:rsid w:val="001E2866"/>
    <w:rsid w:val="001E291E"/>
    <w:rsid w:val="001E29FE"/>
    <w:rsid w:val="001E2CA0"/>
    <w:rsid w:val="001E2CD5"/>
    <w:rsid w:val="001E2E35"/>
    <w:rsid w:val="001E2E7C"/>
    <w:rsid w:val="001E2E97"/>
    <w:rsid w:val="001E307E"/>
    <w:rsid w:val="001E328E"/>
    <w:rsid w:val="001E32EF"/>
    <w:rsid w:val="001E3358"/>
    <w:rsid w:val="001E3B8E"/>
    <w:rsid w:val="001E3E42"/>
    <w:rsid w:val="001E4079"/>
    <w:rsid w:val="001E42C7"/>
    <w:rsid w:val="001E4CC4"/>
    <w:rsid w:val="001E5183"/>
    <w:rsid w:val="001E522C"/>
    <w:rsid w:val="001E54CF"/>
    <w:rsid w:val="001E559B"/>
    <w:rsid w:val="001E56B4"/>
    <w:rsid w:val="001E56DE"/>
    <w:rsid w:val="001E5E03"/>
    <w:rsid w:val="001E5E92"/>
    <w:rsid w:val="001E5ED0"/>
    <w:rsid w:val="001E63BB"/>
    <w:rsid w:val="001E664E"/>
    <w:rsid w:val="001E68E7"/>
    <w:rsid w:val="001E6B41"/>
    <w:rsid w:val="001E6C25"/>
    <w:rsid w:val="001E6CDF"/>
    <w:rsid w:val="001E766C"/>
    <w:rsid w:val="001E7B7F"/>
    <w:rsid w:val="001E7B8A"/>
    <w:rsid w:val="001E7BCF"/>
    <w:rsid w:val="001E7F8E"/>
    <w:rsid w:val="001F0528"/>
    <w:rsid w:val="001F0811"/>
    <w:rsid w:val="001F0955"/>
    <w:rsid w:val="001F09C3"/>
    <w:rsid w:val="001F0E05"/>
    <w:rsid w:val="001F1F33"/>
    <w:rsid w:val="001F1FB2"/>
    <w:rsid w:val="001F2095"/>
    <w:rsid w:val="001F2420"/>
    <w:rsid w:val="001F24E3"/>
    <w:rsid w:val="001F25D5"/>
    <w:rsid w:val="001F25D7"/>
    <w:rsid w:val="001F29D9"/>
    <w:rsid w:val="001F31D5"/>
    <w:rsid w:val="001F31ED"/>
    <w:rsid w:val="001F3204"/>
    <w:rsid w:val="001F329E"/>
    <w:rsid w:val="001F42E7"/>
    <w:rsid w:val="001F442D"/>
    <w:rsid w:val="001F466F"/>
    <w:rsid w:val="001F4E37"/>
    <w:rsid w:val="001F508C"/>
    <w:rsid w:val="001F5DCE"/>
    <w:rsid w:val="001F667A"/>
    <w:rsid w:val="001F6762"/>
    <w:rsid w:val="001F6C8B"/>
    <w:rsid w:val="001F7571"/>
    <w:rsid w:val="001F79B9"/>
    <w:rsid w:val="001F7C32"/>
    <w:rsid w:val="001F7E62"/>
    <w:rsid w:val="002000A7"/>
    <w:rsid w:val="00200172"/>
    <w:rsid w:val="002004A3"/>
    <w:rsid w:val="0020063D"/>
    <w:rsid w:val="0020090F"/>
    <w:rsid w:val="00200A62"/>
    <w:rsid w:val="002010AF"/>
    <w:rsid w:val="002010CF"/>
    <w:rsid w:val="002014A2"/>
    <w:rsid w:val="00201671"/>
    <w:rsid w:val="002017BB"/>
    <w:rsid w:val="00201E73"/>
    <w:rsid w:val="002025B5"/>
    <w:rsid w:val="002026E3"/>
    <w:rsid w:val="002029A9"/>
    <w:rsid w:val="00202A72"/>
    <w:rsid w:val="00202B3A"/>
    <w:rsid w:val="00203114"/>
    <w:rsid w:val="0020313A"/>
    <w:rsid w:val="00203988"/>
    <w:rsid w:val="00204256"/>
    <w:rsid w:val="00204313"/>
    <w:rsid w:val="00204581"/>
    <w:rsid w:val="00204779"/>
    <w:rsid w:val="00204938"/>
    <w:rsid w:val="00205057"/>
    <w:rsid w:val="002050CD"/>
    <w:rsid w:val="002056BD"/>
    <w:rsid w:val="00205A25"/>
    <w:rsid w:val="00205D47"/>
    <w:rsid w:val="00206313"/>
    <w:rsid w:val="0020646C"/>
    <w:rsid w:val="00206631"/>
    <w:rsid w:val="0020685A"/>
    <w:rsid w:val="00206948"/>
    <w:rsid w:val="00206AA1"/>
    <w:rsid w:val="00206AB0"/>
    <w:rsid w:val="00206AEB"/>
    <w:rsid w:val="00206B58"/>
    <w:rsid w:val="00206B81"/>
    <w:rsid w:val="00206D29"/>
    <w:rsid w:val="002070EA"/>
    <w:rsid w:val="002071CF"/>
    <w:rsid w:val="0020727C"/>
    <w:rsid w:val="00207497"/>
    <w:rsid w:val="00207B6C"/>
    <w:rsid w:val="00207B8F"/>
    <w:rsid w:val="002100A7"/>
    <w:rsid w:val="00210348"/>
    <w:rsid w:val="0021087C"/>
    <w:rsid w:val="00210A41"/>
    <w:rsid w:val="00210D1F"/>
    <w:rsid w:val="00210F69"/>
    <w:rsid w:val="00210FF7"/>
    <w:rsid w:val="0021118E"/>
    <w:rsid w:val="00211731"/>
    <w:rsid w:val="002118DD"/>
    <w:rsid w:val="00211AAE"/>
    <w:rsid w:val="00211C06"/>
    <w:rsid w:val="00212206"/>
    <w:rsid w:val="00212D25"/>
    <w:rsid w:val="00212FD7"/>
    <w:rsid w:val="00213480"/>
    <w:rsid w:val="00213812"/>
    <w:rsid w:val="0021387F"/>
    <w:rsid w:val="00213CA5"/>
    <w:rsid w:val="0021400A"/>
    <w:rsid w:val="00214051"/>
    <w:rsid w:val="00214654"/>
    <w:rsid w:val="00214A81"/>
    <w:rsid w:val="00214A85"/>
    <w:rsid w:val="00214D2E"/>
    <w:rsid w:val="00214EAF"/>
    <w:rsid w:val="00215262"/>
    <w:rsid w:val="00215362"/>
    <w:rsid w:val="0021554D"/>
    <w:rsid w:val="002156D7"/>
    <w:rsid w:val="00215A3B"/>
    <w:rsid w:val="002160D0"/>
    <w:rsid w:val="002166DB"/>
    <w:rsid w:val="00216962"/>
    <w:rsid w:val="00216F31"/>
    <w:rsid w:val="00217133"/>
    <w:rsid w:val="0021799B"/>
    <w:rsid w:val="00217F42"/>
    <w:rsid w:val="002200AE"/>
    <w:rsid w:val="002201CC"/>
    <w:rsid w:val="00220F65"/>
    <w:rsid w:val="00221270"/>
    <w:rsid w:val="002215AA"/>
    <w:rsid w:val="002215C1"/>
    <w:rsid w:val="002217B3"/>
    <w:rsid w:val="002217E7"/>
    <w:rsid w:val="0022186D"/>
    <w:rsid w:val="00221B5F"/>
    <w:rsid w:val="00221C88"/>
    <w:rsid w:val="00221CE3"/>
    <w:rsid w:val="00221D3C"/>
    <w:rsid w:val="00221DD9"/>
    <w:rsid w:val="00221E12"/>
    <w:rsid w:val="00222369"/>
    <w:rsid w:val="00222445"/>
    <w:rsid w:val="00222446"/>
    <w:rsid w:val="002225B3"/>
    <w:rsid w:val="002226F9"/>
    <w:rsid w:val="00222765"/>
    <w:rsid w:val="002227C2"/>
    <w:rsid w:val="00222A40"/>
    <w:rsid w:val="00222B0B"/>
    <w:rsid w:val="00222DE4"/>
    <w:rsid w:val="00222E1A"/>
    <w:rsid w:val="002231B1"/>
    <w:rsid w:val="002232DB"/>
    <w:rsid w:val="0022369B"/>
    <w:rsid w:val="00223751"/>
    <w:rsid w:val="00223892"/>
    <w:rsid w:val="00223893"/>
    <w:rsid w:val="00223A88"/>
    <w:rsid w:val="00223CAE"/>
    <w:rsid w:val="00223CC4"/>
    <w:rsid w:val="00224641"/>
    <w:rsid w:val="0022493F"/>
    <w:rsid w:val="00224B93"/>
    <w:rsid w:val="00225250"/>
    <w:rsid w:val="002252B6"/>
    <w:rsid w:val="00225E42"/>
    <w:rsid w:val="00225FB0"/>
    <w:rsid w:val="00226423"/>
    <w:rsid w:val="00226BEA"/>
    <w:rsid w:val="00226CA8"/>
    <w:rsid w:val="00226CD7"/>
    <w:rsid w:val="00226ECE"/>
    <w:rsid w:val="002274F7"/>
    <w:rsid w:val="0022768A"/>
    <w:rsid w:val="00227785"/>
    <w:rsid w:val="00227A00"/>
    <w:rsid w:val="00227BD0"/>
    <w:rsid w:val="00230070"/>
    <w:rsid w:val="002302A6"/>
    <w:rsid w:val="002305E5"/>
    <w:rsid w:val="002308FE"/>
    <w:rsid w:val="00230C0B"/>
    <w:rsid w:val="00231036"/>
    <w:rsid w:val="002311D3"/>
    <w:rsid w:val="00231452"/>
    <w:rsid w:val="002316E2"/>
    <w:rsid w:val="0023196A"/>
    <w:rsid w:val="00231997"/>
    <w:rsid w:val="00231AF0"/>
    <w:rsid w:val="00231B80"/>
    <w:rsid w:val="00231DC7"/>
    <w:rsid w:val="00231DDC"/>
    <w:rsid w:val="002324A4"/>
    <w:rsid w:val="002324B8"/>
    <w:rsid w:val="00232515"/>
    <w:rsid w:val="002328E9"/>
    <w:rsid w:val="002329E1"/>
    <w:rsid w:val="00232E3F"/>
    <w:rsid w:val="00233541"/>
    <w:rsid w:val="00233A1D"/>
    <w:rsid w:val="00233C3D"/>
    <w:rsid w:val="00233C3E"/>
    <w:rsid w:val="00233D28"/>
    <w:rsid w:val="00233ECF"/>
    <w:rsid w:val="002341B2"/>
    <w:rsid w:val="00234680"/>
    <w:rsid w:val="00234923"/>
    <w:rsid w:val="00234ACA"/>
    <w:rsid w:val="00234B76"/>
    <w:rsid w:val="00234BB7"/>
    <w:rsid w:val="00234C1C"/>
    <w:rsid w:val="00234FD4"/>
    <w:rsid w:val="002352CB"/>
    <w:rsid w:val="002355C0"/>
    <w:rsid w:val="00235B67"/>
    <w:rsid w:val="00235C23"/>
    <w:rsid w:val="00235DE5"/>
    <w:rsid w:val="00236341"/>
    <w:rsid w:val="002368D5"/>
    <w:rsid w:val="00236BDD"/>
    <w:rsid w:val="00236F0C"/>
    <w:rsid w:val="00237047"/>
    <w:rsid w:val="00237363"/>
    <w:rsid w:val="0023744A"/>
    <w:rsid w:val="002374E2"/>
    <w:rsid w:val="0023757B"/>
    <w:rsid w:val="00237750"/>
    <w:rsid w:val="00237A0A"/>
    <w:rsid w:val="00237AEB"/>
    <w:rsid w:val="00237CAA"/>
    <w:rsid w:val="00237D0B"/>
    <w:rsid w:val="00237D56"/>
    <w:rsid w:val="00237DB0"/>
    <w:rsid w:val="00240260"/>
    <w:rsid w:val="002403E6"/>
    <w:rsid w:val="00240778"/>
    <w:rsid w:val="00240AD3"/>
    <w:rsid w:val="00240BA3"/>
    <w:rsid w:val="00240FB4"/>
    <w:rsid w:val="00241E1F"/>
    <w:rsid w:val="002424A4"/>
    <w:rsid w:val="00242694"/>
    <w:rsid w:val="00242940"/>
    <w:rsid w:val="00243307"/>
    <w:rsid w:val="002436DF"/>
    <w:rsid w:val="0024391B"/>
    <w:rsid w:val="00243A1B"/>
    <w:rsid w:val="00243A8B"/>
    <w:rsid w:val="00243AD9"/>
    <w:rsid w:val="00243BD8"/>
    <w:rsid w:val="0024403D"/>
    <w:rsid w:val="00244869"/>
    <w:rsid w:val="00244947"/>
    <w:rsid w:val="002452DF"/>
    <w:rsid w:val="00245839"/>
    <w:rsid w:val="00245D05"/>
    <w:rsid w:val="00245D3E"/>
    <w:rsid w:val="00245DCF"/>
    <w:rsid w:val="00245DD8"/>
    <w:rsid w:val="00245E25"/>
    <w:rsid w:val="00246464"/>
    <w:rsid w:val="00246E0F"/>
    <w:rsid w:val="00246EE3"/>
    <w:rsid w:val="0024790A"/>
    <w:rsid w:val="00247A0E"/>
    <w:rsid w:val="00247A1B"/>
    <w:rsid w:val="00247C3A"/>
    <w:rsid w:val="00247D91"/>
    <w:rsid w:val="00247F2C"/>
    <w:rsid w:val="002503E9"/>
    <w:rsid w:val="00250B8D"/>
    <w:rsid w:val="002511A8"/>
    <w:rsid w:val="00251467"/>
    <w:rsid w:val="002514B1"/>
    <w:rsid w:val="00251576"/>
    <w:rsid w:val="002515C8"/>
    <w:rsid w:val="002519E5"/>
    <w:rsid w:val="00251B56"/>
    <w:rsid w:val="00251D1D"/>
    <w:rsid w:val="00252069"/>
    <w:rsid w:val="002521DD"/>
    <w:rsid w:val="0025258A"/>
    <w:rsid w:val="0025285D"/>
    <w:rsid w:val="002529D8"/>
    <w:rsid w:val="002529E7"/>
    <w:rsid w:val="00252C20"/>
    <w:rsid w:val="00252D8B"/>
    <w:rsid w:val="00252D9C"/>
    <w:rsid w:val="00252DEA"/>
    <w:rsid w:val="002530F5"/>
    <w:rsid w:val="00253173"/>
    <w:rsid w:val="00253289"/>
    <w:rsid w:val="002534B1"/>
    <w:rsid w:val="002534FC"/>
    <w:rsid w:val="002536ED"/>
    <w:rsid w:val="002537D3"/>
    <w:rsid w:val="00253819"/>
    <w:rsid w:val="00253B10"/>
    <w:rsid w:val="00253ECE"/>
    <w:rsid w:val="00254106"/>
    <w:rsid w:val="002541CB"/>
    <w:rsid w:val="00254347"/>
    <w:rsid w:val="00254487"/>
    <w:rsid w:val="00254998"/>
    <w:rsid w:val="00254D17"/>
    <w:rsid w:val="00255234"/>
    <w:rsid w:val="002553FE"/>
    <w:rsid w:val="00255481"/>
    <w:rsid w:val="00255774"/>
    <w:rsid w:val="00255AC7"/>
    <w:rsid w:val="00255F10"/>
    <w:rsid w:val="00256231"/>
    <w:rsid w:val="0025623D"/>
    <w:rsid w:val="00256644"/>
    <w:rsid w:val="002567B7"/>
    <w:rsid w:val="002568C3"/>
    <w:rsid w:val="00256999"/>
    <w:rsid w:val="00256FCE"/>
    <w:rsid w:val="00257315"/>
    <w:rsid w:val="002573FB"/>
    <w:rsid w:val="00257839"/>
    <w:rsid w:val="00257920"/>
    <w:rsid w:val="002579BD"/>
    <w:rsid w:val="00257B4A"/>
    <w:rsid w:val="00257EDE"/>
    <w:rsid w:val="0026027D"/>
    <w:rsid w:val="00260442"/>
    <w:rsid w:val="00260719"/>
    <w:rsid w:val="00260961"/>
    <w:rsid w:val="00260AC9"/>
    <w:rsid w:val="00260ACF"/>
    <w:rsid w:val="00260B3D"/>
    <w:rsid w:val="0026113C"/>
    <w:rsid w:val="00261439"/>
    <w:rsid w:val="00261A2A"/>
    <w:rsid w:val="00261A2F"/>
    <w:rsid w:val="00261A75"/>
    <w:rsid w:val="00261BAC"/>
    <w:rsid w:val="00262021"/>
    <w:rsid w:val="00262240"/>
    <w:rsid w:val="002625BC"/>
    <w:rsid w:val="00262A5F"/>
    <w:rsid w:val="0026344D"/>
    <w:rsid w:val="002635EF"/>
    <w:rsid w:val="00263782"/>
    <w:rsid w:val="00263976"/>
    <w:rsid w:val="002639F0"/>
    <w:rsid w:val="00263D25"/>
    <w:rsid w:val="00263EAC"/>
    <w:rsid w:val="00263F8F"/>
    <w:rsid w:val="0026409C"/>
    <w:rsid w:val="002640F2"/>
    <w:rsid w:val="00264209"/>
    <w:rsid w:val="002647BC"/>
    <w:rsid w:val="00264833"/>
    <w:rsid w:val="00264925"/>
    <w:rsid w:val="00265255"/>
    <w:rsid w:val="0026558E"/>
    <w:rsid w:val="00265927"/>
    <w:rsid w:val="00265A49"/>
    <w:rsid w:val="002660C5"/>
    <w:rsid w:val="00266744"/>
    <w:rsid w:val="0026680A"/>
    <w:rsid w:val="002668FD"/>
    <w:rsid w:val="00266AB3"/>
    <w:rsid w:val="00266E7F"/>
    <w:rsid w:val="00267338"/>
    <w:rsid w:val="002676D3"/>
    <w:rsid w:val="00267727"/>
    <w:rsid w:val="00267789"/>
    <w:rsid w:val="002679AB"/>
    <w:rsid w:val="00267B3C"/>
    <w:rsid w:val="00267E10"/>
    <w:rsid w:val="00270338"/>
    <w:rsid w:val="0027061A"/>
    <w:rsid w:val="0027062E"/>
    <w:rsid w:val="00270877"/>
    <w:rsid w:val="002710BD"/>
    <w:rsid w:val="00271379"/>
    <w:rsid w:val="00271426"/>
    <w:rsid w:val="0027161B"/>
    <w:rsid w:val="00271664"/>
    <w:rsid w:val="0027166C"/>
    <w:rsid w:val="00271702"/>
    <w:rsid w:val="00271A30"/>
    <w:rsid w:val="00271D97"/>
    <w:rsid w:val="00272699"/>
    <w:rsid w:val="00272978"/>
    <w:rsid w:val="00272EC3"/>
    <w:rsid w:val="00273230"/>
    <w:rsid w:val="00273361"/>
    <w:rsid w:val="00273539"/>
    <w:rsid w:val="00273CEC"/>
    <w:rsid w:val="00273EF4"/>
    <w:rsid w:val="00274C57"/>
    <w:rsid w:val="00274D16"/>
    <w:rsid w:val="00275186"/>
    <w:rsid w:val="00275A33"/>
    <w:rsid w:val="00275C4C"/>
    <w:rsid w:val="00275FD1"/>
    <w:rsid w:val="00276107"/>
    <w:rsid w:val="00276254"/>
    <w:rsid w:val="00276270"/>
    <w:rsid w:val="002764E4"/>
    <w:rsid w:val="002764EA"/>
    <w:rsid w:val="00276E11"/>
    <w:rsid w:val="00276E89"/>
    <w:rsid w:val="00276E94"/>
    <w:rsid w:val="00277238"/>
    <w:rsid w:val="00277308"/>
    <w:rsid w:val="00277A9B"/>
    <w:rsid w:val="00277E55"/>
    <w:rsid w:val="002807E4"/>
    <w:rsid w:val="0028084F"/>
    <w:rsid w:val="002809CD"/>
    <w:rsid w:val="00280AAA"/>
    <w:rsid w:val="00281362"/>
    <w:rsid w:val="0028164A"/>
    <w:rsid w:val="002819AA"/>
    <w:rsid w:val="00282362"/>
    <w:rsid w:val="002824F7"/>
    <w:rsid w:val="00282603"/>
    <w:rsid w:val="00282D91"/>
    <w:rsid w:val="0028301B"/>
    <w:rsid w:val="00283225"/>
    <w:rsid w:val="002835A8"/>
    <w:rsid w:val="00283709"/>
    <w:rsid w:val="002837B7"/>
    <w:rsid w:val="0028391F"/>
    <w:rsid w:val="0028393C"/>
    <w:rsid w:val="00283BF6"/>
    <w:rsid w:val="00284032"/>
    <w:rsid w:val="00284093"/>
    <w:rsid w:val="002842BC"/>
    <w:rsid w:val="00284585"/>
    <w:rsid w:val="002847EB"/>
    <w:rsid w:val="00284AFA"/>
    <w:rsid w:val="00284E44"/>
    <w:rsid w:val="0028515D"/>
    <w:rsid w:val="00285EA1"/>
    <w:rsid w:val="00286C8D"/>
    <w:rsid w:val="00286E2F"/>
    <w:rsid w:val="0028719E"/>
    <w:rsid w:val="002872D0"/>
    <w:rsid w:val="002873F4"/>
    <w:rsid w:val="002877FB"/>
    <w:rsid w:val="002878C8"/>
    <w:rsid w:val="002879CB"/>
    <w:rsid w:val="00287A5A"/>
    <w:rsid w:val="00287B8D"/>
    <w:rsid w:val="00287C32"/>
    <w:rsid w:val="00287C36"/>
    <w:rsid w:val="00287F15"/>
    <w:rsid w:val="002904D9"/>
    <w:rsid w:val="00290836"/>
    <w:rsid w:val="002909DD"/>
    <w:rsid w:val="00291455"/>
    <w:rsid w:val="0029160B"/>
    <w:rsid w:val="00291A3F"/>
    <w:rsid w:val="00291C69"/>
    <w:rsid w:val="00291C91"/>
    <w:rsid w:val="00291DB7"/>
    <w:rsid w:val="002926A5"/>
    <w:rsid w:val="0029285D"/>
    <w:rsid w:val="002929BA"/>
    <w:rsid w:val="00293590"/>
    <w:rsid w:val="00293702"/>
    <w:rsid w:val="00293823"/>
    <w:rsid w:val="00293872"/>
    <w:rsid w:val="00293C2F"/>
    <w:rsid w:val="00293C63"/>
    <w:rsid w:val="00293F0A"/>
    <w:rsid w:val="002946FF"/>
    <w:rsid w:val="00294774"/>
    <w:rsid w:val="00294861"/>
    <w:rsid w:val="00294A28"/>
    <w:rsid w:val="002951BB"/>
    <w:rsid w:val="00295535"/>
    <w:rsid w:val="00295C19"/>
    <w:rsid w:val="00296092"/>
    <w:rsid w:val="002964F3"/>
    <w:rsid w:val="002966C4"/>
    <w:rsid w:val="00296A1E"/>
    <w:rsid w:val="00296C18"/>
    <w:rsid w:val="0029702F"/>
    <w:rsid w:val="00297281"/>
    <w:rsid w:val="00297447"/>
    <w:rsid w:val="00297680"/>
    <w:rsid w:val="00297FAD"/>
    <w:rsid w:val="002A008D"/>
    <w:rsid w:val="002A0398"/>
    <w:rsid w:val="002A052B"/>
    <w:rsid w:val="002A081E"/>
    <w:rsid w:val="002A0FEE"/>
    <w:rsid w:val="002A1292"/>
    <w:rsid w:val="002A1562"/>
    <w:rsid w:val="002A15EB"/>
    <w:rsid w:val="002A167B"/>
    <w:rsid w:val="002A1682"/>
    <w:rsid w:val="002A1ACC"/>
    <w:rsid w:val="002A1C86"/>
    <w:rsid w:val="002A1D68"/>
    <w:rsid w:val="002A1DB1"/>
    <w:rsid w:val="002A206B"/>
    <w:rsid w:val="002A258D"/>
    <w:rsid w:val="002A25D0"/>
    <w:rsid w:val="002A2A03"/>
    <w:rsid w:val="002A2C58"/>
    <w:rsid w:val="002A2CD2"/>
    <w:rsid w:val="002A2CD3"/>
    <w:rsid w:val="002A37B3"/>
    <w:rsid w:val="002A3866"/>
    <w:rsid w:val="002A3BC8"/>
    <w:rsid w:val="002A4127"/>
    <w:rsid w:val="002A4647"/>
    <w:rsid w:val="002A4839"/>
    <w:rsid w:val="002A4EEB"/>
    <w:rsid w:val="002A508E"/>
    <w:rsid w:val="002A512D"/>
    <w:rsid w:val="002A5188"/>
    <w:rsid w:val="002A5435"/>
    <w:rsid w:val="002A5B8E"/>
    <w:rsid w:val="002A5D13"/>
    <w:rsid w:val="002A5E54"/>
    <w:rsid w:val="002A5FBE"/>
    <w:rsid w:val="002A61A6"/>
    <w:rsid w:val="002A6269"/>
    <w:rsid w:val="002A69C9"/>
    <w:rsid w:val="002A6A01"/>
    <w:rsid w:val="002A701D"/>
    <w:rsid w:val="002A75BE"/>
    <w:rsid w:val="002A777D"/>
    <w:rsid w:val="002A78C4"/>
    <w:rsid w:val="002B0675"/>
    <w:rsid w:val="002B0927"/>
    <w:rsid w:val="002B09E7"/>
    <w:rsid w:val="002B0A22"/>
    <w:rsid w:val="002B127B"/>
    <w:rsid w:val="002B1348"/>
    <w:rsid w:val="002B1659"/>
    <w:rsid w:val="002B19FC"/>
    <w:rsid w:val="002B1ACB"/>
    <w:rsid w:val="002B1C7F"/>
    <w:rsid w:val="002B1D19"/>
    <w:rsid w:val="002B1D3C"/>
    <w:rsid w:val="002B25CF"/>
    <w:rsid w:val="002B265F"/>
    <w:rsid w:val="002B27D9"/>
    <w:rsid w:val="002B2DBA"/>
    <w:rsid w:val="002B321E"/>
    <w:rsid w:val="002B3A03"/>
    <w:rsid w:val="002B40B2"/>
    <w:rsid w:val="002B418F"/>
    <w:rsid w:val="002B44B0"/>
    <w:rsid w:val="002B5792"/>
    <w:rsid w:val="002B592E"/>
    <w:rsid w:val="002B595A"/>
    <w:rsid w:val="002B5D46"/>
    <w:rsid w:val="002B5D78"/>
    <w:rsid w:val="002B5DCA"/>
    <w:rsid w:val="002B5E92"/>
    <w:rsid w:val="002B5F5B"/>
    <w:rsid w:val="002B5FC1"/>
    <w:rsid w:val="002B5FC9"/>
    <w:rsid w:val="002B64CE"/>
    <w:rsid w:val="002B65BF"/>
    <w:rsid w:val="002B69D1"/>
    <w:rsid w:val="002B6C15"/>
    <w:rsid w:val="002B6E09"/>
    <w:rsid w:val="002B6F5B"/>
    <w:rsid w:val="002B7400"/>
    <w:rsid w:val="002B749D"/>
    <w:rsid w:val="002B787F"/>
    <w:rsid w:val="002B79C2"/>
    <w:rsid w:val="002B7F41"/>
    <w:rsid w:val="002C04A3"/>
    <w:rsid w:val="002C05DF"/>
    <w:rsid w:val="002C0628"/>
    <w:rsid w:val="002C06DA"/>
    <w:rsid w:val="002C09A4"/>
    <w:rsid w:val="002C0A7F"/>
    <w:rsid w:val="002C101B"/>
    <w:rsid w:val="002C1516"/>
    <w:rsid w:val="002C15CC"/>
    <w:rsid w:val="002C189A"/>
    <w:rsid w:val="002C1B75"/>
    <w:rsid w:val="002C1C24"/>
    <w:rsid w:val="002C1CE6"/>
    <w:rsid w:val="002C22A1"/>
    <w:rsid w:val="002C22F1"/>
    <w:rsid w:val="002C246A"/>
    <w:rsid w:val="002C27D6"/>
    <w:rsid w:val="002C2BD3"/>
    <w:rsid w:val="002C2D35"/>
    <w:rsid w:val="002C2DE8"/>
    <w:rsid w:val="002C3222"/>
    <w:rsid w:val="002C32AD"/>
    <w:rsid w:val="002C3326"/>
    <w:rsid w:val="002C3343"/>
    <w:rsid w:val="002C3548"/>
    <w:rsid w:val="002C3E5E"/>
    <w:rsid w:val="002C42C0"/>
    <w:rsid w:val="002C439E"/>
    <w:rsid w:val="002C4466"/>
    <w:rsid w:val="002C46D5"/>
    <w:rsid w:val="002C4A2F"/>
    <w:rsid w:val="002C4A38"/>
    <w:rsid w:val="002C4B43"/>
    <w:rsid w:val="002C4DFE"/>
    <w:rsid w:val="002C501A"/>
    <w:rsid w:val="002C52C3"/>
    <w:rsid w:val="002C553C"/>
    <w:rsid w:val="002C595E"/>
    <w:rsid w:val="002C5B1C"/>
    <w:rsid w:val="002C5B49"/>
    <w:rsid w:val="002C61A9"/>
    <w:rsid w:val="002C6379"/>
    <w:rsid w:val="002C65EF"/>
    <w:rsid w:val="002C6639"/>
    <w:rsid w:val="002C6844"/>
    <w:rsid w:val="002C6A1C"/>
    <w:rsid w:val="002C7017"/>
    <w:rsid w:val="002C707D"/>
    <w:rsid w:val="002C70F3"/>
    <w:rsid w:val="002C71EE"/>
    <w:rsid w:val="002C74C1"/>
    <w:rsid w:val="002C7B38"/>
    <w:rsid w:val="002C7DA3"/>
    <w:rsid w:val="002C7DE0"/>
    <w:rsid w:val="002D01A0"/>
    <w:rsid w:val="002D03E6"/>
    <w:rsid w:val="002D0CF6"/>
    <w:rsid w:val="002D0D38"/>
    <w:rsid w:val="002D0D58"/>
    <w:rsid w:val="002D0E11"/>
    <w:rsid w:val="002D141B"/>
    <w:rsid w:val="002D15B8"/>
    <w:rsid w:val="002D16D2"/>
    <w:rsid w:val="002D1C3A"/>
    <w:rsid w:val="002D1FEF"/>
    <w:rsid w:val="002D20EF"/>
    <w:rsid w:val="002D2132"/>
    <w:rsid w:val="002D21BC"/>
    <w:rsid w:val="002D262D"/>
    <w:rsid w:val="002D2E54"/>
    <w:rsid w:val="002D2EB8"/>
    <w:rsid w:val="002D2FDB"/>
    <w:rsid w:val="002D315D"/>
    <w:rsid w:val="002D33B3"/>
    <w:rsid w:val="002D3491"/>
    <w:rsid w:val="002D3633"/>
    <w:rsid w:val="002D3853"/>
    <w:rsid w:val="002D38A8"/>
    <w:rsid w:val="002D3A22"/>
    <w:rsid w:val="002D414D"/>
    <w:rsid w:val="002D4552"/>
    <w:rsid w:val="002D4818"/>
    <w:rsid w:val="002D48ED"/>
    <w:rsid w:val="002D4900"/>
    <w:rsid w:val="002D4A66"/>
    <w:rsid w:val="002D4CF4"/>
    <w:rsid w:val="002D4DCA"/>
    <w:rsid w:val="002D4F2D"/>
    <w:rsid w:val="002D4F34"/>
    <w:rsid w:val="002D5301"/>
    <w:rsid w:val="002D5A4F"/>
    <w:rsid w:val="002D5C9A"/>
    <w:rsid w:val="002D5D8E"/>
    <w:rsid w:val="002D6150"/>
    <w:rsid w:val="002D626B"/>
    <w:rsid w:val="002D65E1"/>
    <w:rsid w:val="002D661E"/>
    <w:rsid w:val="002D6D95"/>
    <w:rsid w:val="002D6E1D"/>
    <w:rsid w:val="002D7095"/>
    <w:rsid w:val="002D71BF"/>
    <w:rsid w:val="002D7363"/>
    <w:rsid w:val="002D79AD"/>
    <w:rsid w:val="002D7C45"/>
    <w:rsid w:val="002D7CA0"/>
    <w:rsid w:val="002D7D5D"/>
    <w:rsid w:val="002E0092"/>
    <w:rsid w:val="002E01E3"/>
    <w:rsid w:val="002E01F2"/>
    <w:rsid w:val="002E05E3"/>
    <w:rsid w:val="002E0907"/>
    <w:rsid w:val="002E10B4"/>
    <w:rsid w:val="002E14BA"/>
    <w:rsid w:val="002E15A9"/>
    <w:rsid w:val="002E181D"/>
    <w:rsid w:val="002E1848"/>
    <w:rsid w:val="002E18C9"/>
    <w:rsid w:val="002E1972"/>
    <w:rsid w:val="002E1A90"/>
    <w:rsid w:val="002E27A4"/>
    <w:rsid w:val="002E2C24"/>
    <w:rsid w:val="002E2E24"/>
    <w:rsid w:val="002E34B3"/>
    <w:rsid w:val="002E35F4"/>
    <w:rsid w:val="002E383F"/>
    <w:rsid w:val="002E38BA"/>
    <w:rsid w:val="002E3979"/>
    <w:rsid w:val="002E3C7B"/>
    <w:rsid w:val="002E3CD2"/>
    <w:rsid w:val="002E3D2F"/>
    <w:rsid w:val="002E3FD8"/>
    <w:rsid w:val="002E401C"/>
    <w:rsid w:val="002E41B2"/>
    <w:rsid w:val="002E48FC"/>
    <w:rsid w:val="002E4BD7"/>
    <w:rsid w:val="002E4E38"/>
    <w:rsid w:val="002E5199"/>
    <w:rsid w:val="002E55D3"/>
    <w:rsid w:val="002E5912"/>
    <w:rsid w:val="002E5947"/>
    <w:rsid w:val="002E5A75"/>
    <w:rsid w:val="002E5BB5"/>
    <w:rsid w:val="002E5EA0"/>
    <w:rsid w:val="002E5F8C"/>
    <w:rsid w:val="002E6048"/>
    <w:rsid w:val="002E63FA"/>
    <w:rsid w:val="002E64C6"/>
    <w:rsid w:val="002E68ED"/>
    <w:rsid w:val="002E6914"/>
    <w:rsid w:val="002E69E2"/>
    <w:rsid w:val="002E729D"/>
    <w:rsid w:val="002E72C6"/>
    <w:rsid w:val="002E730B"/>
    <w:rsid w:val="002E7310"/>
    <w:rsid w:val="002E7503"/>
    <w:rsid w:val="002E79F5"/>
    <w:rsid w:val="002E7B7C"/>
    <w:rsid w:val="002E7F1C"/>
    <w:rsid w:val="002E7F5E"/>
    <w:rsid w:val="002F03C4"/>
    <w:rsid w:val="002F062F"/>
    <w:rsid w:val="002F0699"/>
    <w:rsid w:val="002F0908"/>
    <w:rsid w:val="002F0BC0"/>
    <w:rsid w:val="002F0DD4"/>
    <w:rsid w:val="002F0FA3"/>
    <w:rsid w:val="002F1057"/>
    <w:rsid w:val="002F1479"/>
    <w:rsid w:val="002F17BF"/>
    <w:rsid w:val="002F1811"/>
    <w:rsid w:val="002F1DE1"/>
    <w:rsid w:val="002F253F"/>
    <w:rsid w:val="002F27A4"/>
    <w:rsid w:val="002F297D"/>
    <w:rsid w:val="002F2A75"/>
    <w:rsid w:val="002F2BE0"/>
    <w:rsid w:val="002F2C5F"/>
    <w:rsid w:val="002F2C88"/>
    <w:rsid w:val="002F34AE"/>
    <w:rsid w:val="002F38C0"/>
    <w:rsid w:val="002F3B6C"/>
    <w:rsid w:val="002F3BC4"/>
    <w:rsid w:val="002F3FFC"/>
    <w:rsid w:val="002F4691"/>
    <w:rsid w:val="002F4ABF"/>
    <w:rsid w:val="002F532B"/>
    <w:rsid w:val="002F57B3"/>
    <w:rsid w:val="002F65C4"/>
    <w:rsid w:val="002F6892"/>
    <w:rsid w:val="002F6BC6"/>
    <w:rsid w:val="002F6EBE"/>
    <w:rsid w:val="002F7317"/>
    <w:rsid w:val="002F7E09"/>
    <w:rsid w:val="003001F4"/>
    <w:rsid w:val="003003B0"/>
    <w:rsid w:val="003004B5"/>
    <w:rsid w:val="0030056A"/>
    <w:rsid w:val="00300729"/>
    <w:rsid w:val="0030089B"/>
    <w:rsid w:val="0030093F"/>
    <w:rsid w:val="003009BB"/>
    <w:rsid w:val="00300B5C"/>
    <w:rsid w:val="00300F4C"/>
    <w:rsid w:val="00300F58"/>
    <w:rsid w:val="003012A9"/>
    <w:rsid w:val="0030157F"/>
    <w:rsid w:val="00301619"/>
    <w:rsid w:val="0030184F"/>
    <w:rsid w:val="00301A7E"/>
    <w:rsid w:val="00301BC1"/>
    <w:rsid w:val="00301BCA"/>
    <w:rsid w:val="00301CB6"/>
    <w:rsid w:val="00301CC9"/>
    <w:rsid w:val="00301DDE"/>
    <w:rsid w:val="00301E1C"/>
    <w:rsid w:val="00301ED9"/>
    <w:rsid w:val="00301F10"/>
    <w:rsid w:val="00302249"/>
    <w:rsid w:val="003022D6"/>
    <w:rsid w:val="003024F5"/>
    <w:rsid w:val="00302940"/>
    <w:rsid w:val="00302C4D"/>
    <w:rsid w:val="00302EA8"/>
    <w:rsid w:val="00303142"/>
    <w:rsid w:val="0030324B"/>
    <w:rsid w:val="0030364F"/>
    <w:rsid w:val="00303A58"/>
    <w:rsid w:val="00303CCD"/>
    <w:rsid w:val="003044A4"/>
    <w:rsid w:val="0030458F"/>
    <w:rsid w:val="003046ED"/>
    <w:rsid w:val="003046F4"/>
    <w:rsid w:val="00304C1C"/>
    <w:rsid w:val="00304C1F"/>
    <w:rsid w:val="00304D50"/>
    <w:rsid w:val="00304E10"/>
    <w:rsid w:val="0030520F"/>
    <w:rsid w:val="0030540E"/>
    <w:rsid w:val="00305B49"/>
    <w:rsid w:val="00305E7A"/>
    <w:rsid w:val="00305F62"/>
    <w:rsid w:val="00305FF2"/>
    <w:rsid w:val="003064C2"/>
    <w:rsid w:val="003065A3"/>
    <w:rsid w:val="0030664F"/>
    <w:rsid w:val="00306EFD"/>
    <w:rsid w:val="00306F0E"/>
    <w:rsid w:val="00307E4C"/>
    <w:rsid w:val="00307E83"/>
    <w:rsid w:val="00307F8C"/>
    <w:rsid w:val="003106AB"/>
    <w:rsid w:val="00310772"/>
    <w:rsid w:val="00310B73"/>
    <w:rsid w:val="00310C38"/>
    <w:rsid w:val="003113FD"/>
    <w:rsid w:val="0031145D"/>
    <w:rsid w:val="00311DB9"/>
    <w:rsid w:val="00311E12"/>
    <w:rsid w:val="00312045"/>
    <w:rsid w:val="00312562"/>
    <w:rsid w:val="00312700"/>
    <w:rsid w:val="00312AAE"/>
    <w:rsid w:val="00312B8A"/>
    <w:rsid w:val="00312D58"/>
    <w:rsid w:val="00312DD1"/>
    <w:rsid w:val="00312FB8"/>
    <w:rsid w:val="00313737"/>
    <w:rsid w:val="00313824"/>
    <w:rsid w:val="00314070"/>
    <w:rsid w:val="00314218"/>
    <w:rsid w:val="0031425F"/>
    <w:rsid w:val="0031447F"/>
    <w:rsid w:val="003149C6"/>
    <w:rsid w:val="00314D72"/>
    <w:rsid w:val="00315281"/>
    <w:rsid w:val="003153E2"/>
    <w:rsid w:val="00315566"/>
    <w:rsid w:val="003156CE"/>
    <w:rsid w:val="003157E4"/>
    <w:rsid w:val="00316084"/>
    <w:rsid w:val="003165A7"/>
    <w:rsid w:val="00316643"/>
    <w:rsid w:val="0031679D"/>
    <w:rsid w:val="00316C6B"/>
    <w:rsid w:val="00316D51"/>
    <w:rsid w:val="0031720A"/>
    <w:rsid w:val="00317A50"/>
    <w:rsid w:val="00320126"/>
    <w:rsid w:val="003201C0"/>
    <w:rsid w:val="00320484"/>
    <w:rsid w:val="0032057A"/>
    <w:rsid w:val="00320773"/>
    <w:rsid w:val="0032098D"/>
    <w:rsid w:val="0032098E"/>
    <w:rsid w:val="00320BAE"/>
    <w:rsid w:val="00320BCD"/>
    <w:rsid w:val="00320EBA"/>
    <w:rsid w:val="0032103A"/>
    <w:rsid w:val="003212C9"/>
    <w:rsid w:val="00321643"/>
    <w:rsid w:val="00321659"/>
    <w:rsid w:val="0032172E"/>
    <w:rsid w:val="00321825"/>
    <w:rsid w:val="00321E8A"/>
    <w:rsid w:val="0032238F"/>
    <w:rsid w:val="0032293A"/>
    <w:rsid w:val="00322A2B"/>
    <w:rsid w:val="00322C2B"/>
    <w:rsid w:val="00322C81"/>
    <w:rsid w:val="00322CDA"/>
    <w:rsid w:val="00322FA6"/>
    <w:rsid w:val="00322FE7"/>
    <w:rsid w:val="00323028"/>
    <w:rsid w:val="00323048"/>
    <w:rsid w:val="00323396"/>
    <w:rsid w:val="00323588"/>
    <w:rsid w:val="003235CC"/>
    <w:rsid w:val="00323DC3"/>
    <w:rsid w:val="003244CC"/>
    <w:rsid w:val="003246D2"/>
    <w:rsid w:val="00324A1F"/>
    <w:rsid w:val="00324D2B"/>
    <w:rsid w:val="00324D71"/>
    <w:rsid w:val="0032626B"/>
    <w:rsid w:val="0032634B"/>
    <w:rsid w:val="003265CB"/>
    <w:rsid w:val="0032688B"/>
    <w:rsid w:val="00326A0A"/>
    <w:rsid w:val="00326BB1"/>
    <w:rsid w:val="00327191"/>
    <w:rsid w:val="0032724C"/>
    <w:rsid w:val="003275D4"/>
    <w:rsid w:val="00327890"/>
    <w:rsid w:val="00327A93"/>
    <w:rsid w:val="00327D75"/>
    <w:rsid w:val="00327FA7"/>
    <w:rsid w:val="0033045B"/>
    <w:rsid w:val="00330B9F"/>
    <w:rsid w:val="00330D81"/>
    <w:rsid w:val="003316F5"/>
    <w:rsid w:val="00331884"/>
    <w:rsid w:val="00331AEB"/>
    <w:rsid w:val="00331CB7"/>
    <w:rsid w:val="00331E4D"/>
    <w:rsid w:val="0033208B"/>
    <w:rsid w:val="003322AA"/>
    <w:rsid w:val="0033297A"/>
    <w:rsid w:val="00332E37"/>
    <w:rsid w:val="00332EC1"/>
    <w:rsid w:val="00332F13"/>
    <w:rsid w:val="0033312F"/>
    <w:rsid w:val="0033326E"/>
    <w:rsid w:val="0033328D"/>
    <w:rsid w:val="0033333A"/>
    <w:rsid w:val="0033395A"/>
    <w:rsid w:val="003339A7"/>
    <w:rsid w:val="00333D70"/>
    <w:rsid w:val="00333FDB"/>
    <w:rsid w:val="003341B5"/>
    <w:rsid w:val="00334AB4"/>
    <w:rsid w:val="00334C7E"/>
    <w:rsid w:val="00334F2D"/>
    <w:rsid w:val="0033516B"/>
    <w:rsid w:val="003351C5"/>
    <w:rsid w:val="00335411"/>
    <w:rsid w:val="003357E4"/>
    <w:rsid w:val="00335824"/>
    <w:rsid w:val="003360CF"/>
    <w:rsid w:val="0033669A"/>
    <w:rsid w:val="003366A3"/>
    <w:rsid w:val="0033694A"/>
    <w:rsid w:val="00336B9A"/>
    <w:rsid w:val="00336BFD"/>
    <w:rsid w:val="00336C10"/>
    <w:rsid w:val="00336C59"/>
    <w:rsid w:val="00336CF5"/>
    <w:rsid w:val="00336D55"/>
    <w:rsid w:val="0033709C"/>
    <w:rsid w:val="00337364"/>
    <w:rsid w:val="00337462"/>
    <w:rsid w:val="00337484"/>
    <w:rsid w:val="003379EF"/>
    <w:rsid w:val="0034050C"/>
    <w:rsid w:val="003407E3"/>
    <w:rsid w:val="00340F0C"/>
    <w:rsid w:val="0034144A"/>
    <w:rsid w:val="00341493"/>
    <w:rsid w:val="0034163E"/>
    <w:rsid w:val="003417BF"/>
    <w:rsid w:val="003418E0"/>
    <w:rsid w:val="0034194C"/>
    <w:rsid w:val="00341FE0"/>
    <w:rsid w:val="00342154"/>
    <w:rsid w:val="00342587"/>
    <w:rsid w:val="00342632"/>
    <w:rsid w:val="00342F35"/>
    <w:rsid w:val="00342FAD"/>
    <w:rsid w:val="00342FB8"/>
    <w:rsid w:val="00343367"/>
    <w:rsid w:val="00343547"/>
    <w:rsid w:val="0034378F"/>
    <w:rsid w:val="0034382E"/>
    <w:rsid w:val="0034399B"/>
    <w:rsid w:val="00343A3D"/>
    <w:rsid w:val="00343AC5"/>
    <w:rsid w:val="00344063"/>
    <w:rsid w:val="0034431F"/>
    <w:rsid w:val="00344A5B"/>
    <w:rsid w:val="00344DDC"/>
    <w:rsid w:val="003450DB"/>
    <w:rsid w:val="0034528C"/>
    <w:rsid w:val="003452F1"/>
    <w:rsid w:val="00345530"/>
    <w:rsid w:val="00345583"/>
    <w:rsid w:val="003457DF"/>
    <w:rsid w:val="003459D8"/>
    <w:rsid w:val="00345C75"/>
    <w:rsid w:val="00346405"/>
    <w:rsid w:val="00346713"/>
    <w:rsid w:val="00346738"/>
    <w:rsid w:val="00346A96"/>
    <w:rsid w:val="00346B73"/>
    <w:rsid w:val="00346B99"/>
    <w:rsid w:val="00346D70"/>
    <w:rsid w:val="00346F65"/>
    <w:rsid w:val="003472E6"/>
    <w:rsid w:val="0034735A"/>
    <w:rsid w:val="00347831"/>
    <w:rsid w:val="00347B01"/>
    <w:rsid w:val="00347DFA"/>
    <w:rsid w:val="00347F6B"/>
    <w:rsid w:val="003503FC"/>
    <w:rsid w:val="00350414"/>
    <w:rsid w:val="00350815"/>
    <w:rsid w:val="00350888"/>
    <w:rsid w:val="00350CD1"/>
    <w:rsid w:val="0035157C"/>
    <w:rsid w:val="003516DE"/>
    <w:rsid w:val="00351FA8"/>
    <w:rsid w:val="00351FCB"/>
    <w:rsid w:val="00352260"/>
    <w:rsid w:val="0035258C"/>
    <w:rsid w:val="00352C8B"/>
    <w:rsid w:val="00352CD3"/>
    <w:rsid w:val="00352F0E"/>
    <w:rsid w:val="00353510"/>
    <w:rsid w:val="00353962"/>
    <w:rsid w:val="00354087"/>
    <w:rsid w:val="00354418"/>
    <w:rsid w:val="003544F6"/>
    <w:rsid w:val="00354612"/>
    <w:rsid w:val="003549D7"/>
    <w:rsid w:val="00354C4B"/>
    <w:rsid w:val="00354CD8"/>
    <w:rsid w:val="00354ECD"/>
    <w:rsid w:val="00354EFD"/>
    <w:rsid w:val="00355022"/>
    <w:rsid w:val="0035546D"/>
    <w:rsid w:val="00355BD4"/>
    <w:rsid w:val="00355DCF"/>
    <w:rsid w:val="003568A5"/>
    <w:rsid w:val="003569B2"/>
    <w:rsid w:val="003569DA"/>
    <w:rsid w:val="00356DEE"/>
    <w:rsid w:val="00356FFD"/>
    <w:rsid w:val="003571A1"/>
    <w:rsid w:val="0035739E"/>
    <w:rsid w:val="003579C1"/>
    <w:rsid w:val="00357AEC"/>
    <w:rsid w:val="00357D32"/>
    <w:rsid w:val="00357D34"/>
    <w:rsid w:val="00357F85"/>
    <w:rsid w:val="003601F7"/>
    <w:rsid w:val="00360392"/>
    <w:rsid w:val="0036045B"/>
    <w:rsid w:val="003607B2"/>
    <w:rsid w:val="00360ACE"/>
    <w:rsid w:val="00360EC7"/>
    <w:rsid w:val="0036100F"/>
    <w:rsid w:val="00361101"/>
    <w:rsid w:val="00361222"/>
    <w:rsid w:val="003612C2"/>
    <w:rsid w:val="003612FC"/>
    <w:rsid w:val="00361369"/>
    <w:rsid w:val="0036143D"/>
    <w:rsid w:val="00361689"/>
    <w:rsid w:val="003618DF"/>
    <w:rsid w:val="003619F3"/>
    <w:rsid w:val="0036204C"/>
    <w:rsid w:val="003620F0"/>
    <w:rsid w:val="00362933"/>
    <w:rsid w:val="00362B42"/>
    <w:rsid w:val="00362D7A"/>
    <w:rsid w:val="00362E8C"/>
    <w:rsid w:val="00362ED2"/>
    <w:rsid w:val="003634B4"/>
    <w:rsid w:val="00363B72"/>
    <w:rsid w:val="00363F8A"/>
    <w:rsid w:val="00364370"/>
    <w:rsid w:val="00364495"/>
    <w:rsid w:val="003647DE"/>
    <w:rsid w:val="00364A4D"/>
    <w:rsid w:val="00364FAE"/>
    <w:rsid w:val="003656FB"/>
    <w:rsid w:val="00365954"/>
    <w:rsid w:val="0036598B"/>
    <w:rsid w:val="003668D7"/>
    <w:rsid w:val="003668FE"/>
    <w:rsid w:val="00366B0D"/>
    <w:rsid w:val="00367500"/>
    <w:rsid w:val="00367C06"/>
    <w:rsid w:val="00367CB4"/>
    <w:rsid w:val="0037017E"/>
    <w:rsid w:val="0037064E"/>
    <w:rsid w:val="00370CAC"/>
    <w:rsid w:val="00370E67"/>
    <w:rsid w:val="00371342"/>
    <w:rsid w:val="00371AC7"/>
    <w:rsid w:val="00371BD2"/>
    <w:rsid w:val="00371E8A"/>
    <w:rsid w:val="00372166"/>
    <w:rsid w:val="00372277"/>
    <w:rsid w:val="00372351"/>
    <w:rsid w:val="0037242B"/>
    <w:rsid w:val="00372497"/>
    <w:rsid w:val="00372B4D"/>
    <w:rsid w:val="00372E30"/>
    <w:rsid w:val="00373810"/>
    <w:rsid w:val="00373B03"/>
    <w:rsid w:val="00373E74"/>
    <w:rsid w:val="0037417D"/>
    <w:rsid w:val="0037427B"/>
    <w:rsid w:val="00374322"/>
    <w:rsid w:val="00374655"/>
    <w:rsid w:val="00374FDF"/>
    <w:rsid w:val="00375184"/>
    <w:rsid w:val="00375274"/>
    <w:rsid w:val="0037528F"/>
    <w:rsid w:val="003756F7"/>
    <w:rsid w:val="00375B6A"/>
    <w:rsid w:val="00375C3B"/>
    <w:rsid w:val="00375EE3"/>
    <w:rsid w:val="00376092"/>
    <w:rsid w:val="003762FC"/>
    <w:rsid w:val="00376319"/>
    <w:rsid w:val="0037637F"/>
    <w:rsid w:val="003764EF"/>
    <w:rsid w:val="00376558"/>
    <w:rsid w:val="00376635"/>
    <w:rsid w:val="00376648"/>
    <w:rsid w:val="0037680F"/>
    <w:rsid w:val="00376AC9"/>
    <w:rsid w:val="00376DCA"/>
    <w:rsid w:val="003773F7"/>
    <w:rsid w:val="00377CE1"/>
    <w:rsid w:val="00377E5F"/>
    <w:rsid w:val="003800DD"/>
    <w:rsid w:val="003802A2"/>
    <w:rsid w:val="00380610"/>
    <w:rsid w:val="003807B5"/>
    <w:rsid w:val="003808B4"/>
    <w:rsid w:val="003810A3"/>
    <w:rsid w:val="00381296"/>
    <w:rsid w:val="00381881"/>
    <w:rsid w:val="00381AF1"/>
    <w:rsid w:val="00382172"/>
    <w:rsid w:val="003825A3"/>
    <w:rsid w:val="003826BD"/>
    <w:rsid w:val="0038274A"/>
    <w:rsid w:val="00382E0B"/>
    <w:rsid w:val="00382F45"/>
    <w:rsid w:val="00382F66"/>
    <w:rsid w:val="00382FBF"/>
    <w:rsid w:val="00383089"/>
    <w:rsid w:val="003831E7"/>
    <w:rsid w:val="00383DCE"/>
    <w:rsid w:val="00383E82"/>
    <w:rsid w:val="00383EF0"/>
    <w:rsid w:val="003847FD"/>
    <w:rsid w:val="003849F6"/>
    <w:rsid w:val="00384FBE"/>
    <w:rsid w:val="003850E7"/>
    <w:rsid w:val="0038553B"/>
    <w:rsid w:val="003858EF"/>
    <w:rsid w:val="00385AAD"/>
    <w:rsid w:val="00385AB8"/>
    <w:rsid w:val="00385BEA"/>
    <w:rsid w:val="00385C26"/>
    <w:rsid w:val="00385E45"/>
    <w:rsid w:val="00385E6C"/>
    <w:rsid w:val="003860B3"/>
    <w:rsid w:val="003862E6"/>
    <w:rsid w:val="003863FE"/>
    <w:rsid w:val="0038642D"/>
    <w:rsid w:val="00386680"/>
    <w:rsid w:val="00386C02"/>
    <w:rsid w:val="00387057"/>
    <w:rsid w:val="00387937"/>
    <w:rsid w:val="00387AC8"/>
    <w:rsid w:val="00387C7F"/>
    <w:rsid w:val="00387F39"/>
    <w:rsid w:val="00390118"/>
    <w:rsid w:val="0039072B"/>
    <w:rsid w:val="00390AD8"/>
    <w:rsid w:val="00390BF4"/>
    <w:rsid w:val="0039119D"/>
    <w:rsid w:val="00391313"/>
    <w:rsid w:val="0039134B"/>
    <w:rsid w:val="0039178F"/>
    <w:rsid w:val="00391A63"/>
    <w:rsid w:val="00391AF7"/>
    <w:rsid w:val="00391C6A"/>
    <w:rsid w:val="00392030"/>
    <w:rsid w:val="00392193"/>
    <w:rsid w:val="00392284"/>
    <w:rsid w:val="003925D2"/>
    <w:rsid w:val="0039266D"/>
    <w:rsid w:val="00392A0D"/>
    <w:rsid w:val="00392A34"/>
    <w:rsid w:val="00392C49"/>
    <w:rsid w:val="00392CAB"/>
    <w:rsid w:val="00393011"/>
    <w:rsid w:val="00393023"/>
    <w:rsid w:val="0039337E"/>
    <w:rsid w:val="00393623"/>
    <w:rsid w:val="003938DA"/>
    <w:rsid w:val="00393B85"/>
    <w:rsid w:val="00393E22"/>
    <w:rsid w:val="00393F06"/>
    <w:rsid w:val="00394005"/>
    <w:rsid w:val="00394509"/>
    <w:rsid w:val="003945F8"/>
    <w:rsid w:val="0039465C"/>
    <w:rsid w:val="00394782"/>
    <w:rsid w:val="00394B1F"/>
    <w:rsid w:val="00395328"/>
    <w:rsid w:val="00395564"/>
    <w:rsid w:val="00395589"/>
    <w:rsid w:val="00395C03"/>
    <w:rsid w:val="00395F44"/>
    <w:rsid w:val="00396027"/>
    <w:rsid w:val="003968B8"/>
    <w:rsid w:val="00396ACE"/>
    <w:rsid w:val="00396C58"/>
    <w:rsid w:val="00397615"/>
    <w:rsid w:val="0039766D"/>
    <w:rsid w:val="0039786D"/>
    <w:rsid w:val="003978C7"/>
    <w:rsid w:val="003979D3"/>
    <w:rsid w:val="00397E58"/>
    <w:rsid w:val="003A024D"/>
    <w:rsid w:val="003A068E"/>
    <w:rsid w:val="003A069A"/>
    <w:rsid w:val="003A0C02"/>
    <w:rsid w:val="003A1080"/>
    <w:rsid w:val="003A1190"/>
    <w:rsid w:val="003A13DA"/>
    <w:rsid w:val="003A1428"/>
    <w:rsid w:val="003A1523"/>
    <w:rsid w:val="003A16AA"/>
    <w:rsid w:val="003A1E66"/>
    <w:rsid w:val="003A257F"/>
    <w:rsid w:val="003A2A79"/>
    <w:rsid w:val="003A2C10"/>
    <w:rsid w:val="003A2E40"/>
    <w:rsid w:val="003A2E6B"/>
    <w:rsid w:val="003A2ECC"/>
    <w:rsid w:val="003A3034"/>
    <w:rsid w:val="003A310D"/>
    <w:rsid w:val="003A3563"/>
    <w:rsid w:val="003A386B"/>
    <w:rsid w:val="003A40F9"/>
    <w:rsid w:val="003A4518"/>
    <w:rsid w:val="003A4700"/>
    <w:rsid w:val="003A488C"/>
    <w:rsid w:val="003A4A59"/>
    <w:rsid w:val="003A4E9C"/>
    <w:rsid w:val="003A4F5E"/>
    <w:rsid w:val="003A4F93"/>
    <w:rsid w:val="003A4FAF"/>
    <w:rsid w:val="003A51D7"/>
    <w:rsid w:val="003A5413"/>
    <w:rsid w:val="003A5B5C"/>
    <w:rsid w:val="003A5C17"/>
    <w:rsid w:val="003A5C92"/>
    <w:rsid w:val="003A5CFF"/>
    <w:rsid w:val="003A606F"/>
    <w:rsid w:val="003A63BE"/>
    <w:rsid w:val="003A657B"/>
    <w:rsid w:val="003A65B8"/>
    <w:rsid w:val="003A6652"/>
    <w:rsid w:val="003A6991"/>
    <w:rsid w:val="003A6B91"/>
    <w:rsid w:val="003A6CA1"/>
    <w:rsid w:val="003A6DCF"/>
    <w:rsid w:val="003A6E12"/>
    <w:rsid w:val="003A706F"/>
    <w:rsid w:val="003A7277"/>
    <w:rsid w:val="003A74BF"/>
    <w:rsid w:val="003A76D1"/>
    <w:rsid w:val="003A7965"/>
    <w:rsid w:val="003A7BE4"/>
    <w:rsid w:val="003B0040"/>
    <w:rsid w:val="003B004C"/>
    <w:rsid w:val="003B0087"/>
    <w:rsid w:val="003B0294"/>
    <w:rsid w:val="003B077B"/>
    <w:rsid w:val="003B0A31"/>
    <w:rsid w:val="003B0A64"/>
    <w:rsid w:val="003B0B1C"/>
    <w:rsid w:val="003B0C9F"/>
    <w:rsid w:val="003B0D51"/>
    <w:rsid w:val="003B10DA"/>
    <w:rsid w:val="003B1983"/>
    <w:rsid w:val="003B2737"/>
    <w:rsid w:val="003B28B2"/>
    <w:rsid w:val="003B2D20"/>
    <w:rsid w:val="003B2DB7"/>
    <w:rsid w:val="003B2FBD"/>
    <w:rsid w:val="003B3185"/>
    <w:rsid w:val="003B332E"/>
    <w:rsid w:val="003B3374"/>
    <w:rsid w:val="003B359C"/>
    <w:rsid w:val="003B38D2"/>
    <w:rsid w:val="003B3907"/>
    <w:rsid w:val="003B3A06"/>
    <w:rsid w:val="003B3B29"/>
    <w:rsid w:val="003B3C24"/>
    <w:rsid w:val="003B41E3"/>
    <w:rsid w:val="003B44AB"/>
    <w:rsid w:val="003B481A"/>
    <w:rsid w:val="003B493E"/>
    <w:rsid w:val="003B4AE0"/>
    <w:rsid w:val="003B4ED4"/>
    <w:rsid w:val="003B4EE6"/>
    <w:rsid w:val="003B5138"/>
    <w:rsid w:val="003B5498"/>
    <w:rsid w:val="003B5702"/>
    <w:rsid w:val="003B59F4"/>
    <w:rsid w:val="003B5BAA"/>
    <w:rsid w:val="003B5EB4"/>
    <w:rsid w:val="003B5F68"/>
    <w:rsid w:val="003B6643"/>
    <w:rsid w:val="003B6894"/>
    <w:rsid w:val="003B6A74"/>
    <w:rsid w:val="003B6C2D"/>
    <w:rsid w:val="003B6E44"/>
    <w:rsid w:val="003B6F2C"/>
    <w:rsid w:val="003B6FC4"/>
    <w:rsid w:val="003B7211"/>
    <w:rsid w:val="003B7267"/>
    <w:rsid w:val="003B737B"/>
    <w:rsid w:val="003B74E5"/>
    <w:rsid w:val="003B7A7C"/>
    <w:rsid w:val="003C00B0"/>
    <w:rsid w:val="003C062C"/>
    <w:rsid w:val="003C073E"/>
    <w:rsid w:val="003C0772"/>
    <w:rsid w:val="003C132E"/>
    <w:rsid w:val="003C13FC"/>
    <w:rsid w:val="003C1469"/>
    <w:rsid w:val="003C14C8"/>
    <w:rsid w:val="003C1AFC"/>
    <w:rsid w:val="003C1D24"/>
    <w:rsid w:val="003C1F5D"/>
    <w:rsid w:val="003C232C"/>
    <w:rsid w:val="003C23FA"/>
    <w:rsid w:val="003C2646"/>
    <w:rsid w:val="003C310E"/>
    <w:rsid w:val="003C31A0"/>
    <w:rsid w:val="003C3376"/>
    <w:rsid w:val="003C338A"/>
    <w:rsid w:val="003C3601"/>
    <w:rsid w:val="003C3637"/>
    <w:rsid w:val="003C396F"/>
    <w:rsid w:val="003C3AEC"/>
    <w:rsid w:val="003C3EC0"/>
    <w:rsid w:val="003C4053"/>
    <w:rsid w:val="003C4074"/>
    <w:rsid w:val="003C41C1"/>
    <w:rsid w:val="003C44ED"/>
    <w:rsid w:val="003C4619"/>
    <w:rsid w:val="003C465D"/>
    <w:rsid w:val="003C475E"/>
    <w:rsid w:val="003C47AD"/>
    <w:rsid w:val="003C482B"/>
    <w:rsid w:val="003C4B4E"/>
    <w:rsid w:val="003C4D9A"/>
    <w:rsid w:val="003C5025"/>
    <w:rsid w:val="003C5280"/>
    <w:rsid w:val="003C54FD"/>
    <w:rsid w:val="003C5630"/>
    <w:rsid w:val="003C56D7"/>
    <w:rsid w:val="003C5FE9"/>
    <w:rsid w:val="003C676D"/>
    <w:rsid w:val="003C676E"/>
    <w:rsid w:val="003C6BE3"/>
    <w:rsid w:val="003C6E25"/>
    <w:rsid w:val="003C6F53"/>
    <w:rsid w:val="003C7177"/>
    <w:rsid w:val="003C75FE"/>
    <w:rsid w:val="003C7682"/>
    <w:rsid w:val="003C7B24"/>
    <w:rsid w:val="003C7F5D"/>
    <w:rsid w:val="003D0557"/>
    <w:rsid w:val="003D0790"/>
    <w:rsid w:val="003D0A82"/>
    <w:rsid w:val="003D0BCC"/>
    <w:rsid w:val="003D0D85"/>
    <w:rsid w:val="003D0DB5"/>
    <w:rsid w:val="003D0EC0"/>
    <w:rsid w:val="003D1842"/>
    <w:rsid w:val="003D186A"/>
    <w:rsid w:val="003D1CE5"/>
    <w:rsid w:val="003D1DBA"/>
    <w:rsid w:val="003D2016"/>
    <w:rsid w:val="003D22C6"/>
    <w:rsid w:val="003D2618"/>
    <w:rsid w:val="003D2714"/>
    <w:rsid w:val="003D33F5"/>
    <w:rsid w:val="003D37F4"/>
    <w:rsid w:val="003D390C"/>
    <w:rsid w:val="003D3A66"/>
    <w:rsid w:val="003D5114"/>
    <w:rsid w:val="003D573C"/>
    <w:rsid w:val="003D5AB0"/>
    <w:rsid w:val="003D5CF7"/>
    <w:rsid w:val="003D5FD8"/>
    <w:rsid w:val="003D626C"/>
    <w:rsid w:val="003D6459"/>
    <w:rsid w:val="003D659B"/>
    <w:rsid w:val="003D671C"/>
    <w:rsid w:val="003D67A6"/>
    <w:rsid w:val="003D6D41"/>
    <w:rsid w:val="003D6FCB"/>
    <w:rsid w:val="003D704D"/>
    <w:rsid w:val="003D7962"/>
    <w:rsid w:val="003D7D10"/>
    <w:rsid w:val="003D7E13"/>
    <w:rsid w:val="003E0231"/>
    <w:rsid w:val="003E0323"/>
    <w:rsid w:val="003E0668"/>
    <w:rsid w:val="003E079E"/>
    <w:rsid w:val="003E08B3"/>
    <w:rsid w:val="003E0B5F"/>
    <w:rsid w:val="003E0B9B"/>
    <w:rsid w:val="003E1070"/>
    <w:rsid w:val="003E1264"/>
    <w:rsid w:val="003E1338"/>
    <w:rsid w:val="003E153F"/>
    <w:rsid w:val="003E210D"/>
    <w:rsid w:val="003E2670"/>
    <w:rsid w:val="003E27FA"/>
    <w:rsid w:val="003E2A08"/>
    <w:rsid w:val="003E2A70"/>
    <w:rsid w:val="003E31A0"/>
    <w:rsid w:val="003E3733"/>
    <w:rsid w:val="003E380A"/>
    <w:rsid w:val="003E4081"/>
    <w:rsid w:val="003E4559"/>
    <w:rsid w:val="003E4958"/>
    <w:rsid w:val="003E4C8E"/>
    <w:rsid w:val="003E4F42"/>
    <w:rsid w:val="003E5075"/>
    <w:rsid w:val="003E5099"/>
    <w:rsid w:val="003E51B0"/>
    <w:rsid w:val="003E5233"/>
    <w:rsid w:val="003E528A"/>
    <w:rsid w:val="003E55AD"/>
    <w:rsid w:val="003E570B"/>
    <w:rsid w:val="003E576C"/>
    <w:rsid w:val="003E5B2C"/>
    <w:rsid w:val="003E5D22"/>
    <w:rsid w:val="003E5DAD"/>
    <w:rsid w:val="003E6AFD"/>
    <w:rsid w:val="003E6CD3"/>
    <w:rsid w:val="003E6E6D"/>
    <w:rsid w:val="003E6F30"/>
    <w:rsid w:val="003E7840"/>
    <w:rsid w:val="003E78F2"/>
    <w:rsid w:val="003E7B17"/>
    <w:rsid w:val="003E7CB5"/>
    <w:rsid w:val="003E7D26"/>
    <w:rsid w:val="003F01E1"/>
    <w:rsid w:val="003F025C"/>
    <w:rsid w:val="003F0386"/>
    <w:rsid w:val="003F0D8F"/>
    <w:rsid w:val="003F11ED"/>
    <w:rsid w:val="003F1369"/>
    <w:rsid w:val="003F1482"/>
    <w:rsid w:val="003F1748"/>
    <w:rsid w:val="003F19A5"/>
    <w:rsid w:val="003F1C39"/>
    <w:rsid w:val="003F1DA6"/>
    <w:rsid w:val="003F23C5"/>
    <w:rsid w:val="003F28C6"/>
    <w:rsid w:val="003F2AC0"/>
    <w:rsid w:val="003F2D40"/>
    <w:rsid w:val="003F2DF5"/>
    <w:rsid w:val="003F330C"/>
    <w:rsid w:val="003F33EC"/>
    <w:rsid w:val="003F34B6"/>
    <w:rsid w:val="003F3612"/>
    <w:rsid w:val="003F3688"/>
    <w:rsid w:val="003F38DD"/>
    <w:rsid w:val="003F3D28"/>
    <w:rsid w:val="003F3DC9"/>
    <w:rsid w:val="003F4024"/>
    <w:rsid w:val="003F4693"/>
    <w:rsid w:val="003F489A"/>
    <w:rsid w:val="003F49B3"/>
    <w:rsid w:val="003F4BBD"/>
    <w:rsid w:val="003F4C7C"/>
    <w:rsid w:val="003F4CE9"/>
    <w:rsid w:val="003F4DE6"/>
    <w:rsid w:val="003F50B7"/>
    <w:rsid w:val="003F5137"/>
    <w:rsid w:val="003F5155"/>
    <w:rsid w:val="003F5248"/>
    <w:rsid w:val="003F530B"/>
    <w:rsid w:val="003F53CA"/>
    <w:rsid w:val="003F54FE"/>
    <w:rsid w:val="003F5B41"/>
    <w:rsid w:val="003F5B81"/>
    <w:rsid w:val="003F6E1C"/>
    <w:rsid w:val="003F6E23"/>
    <w:rsid w:val="003F6F52"/>
    <w:rsid w:val="003F6FAF"/>
    <w:rsid w:val="003F70BD"/>
    <w:rsid w:val="003F7C34"/>
    <w:rsid w:val="0040030A"/>
    <w:rsid w:val="00400353"/>
    <w:rsid w:val="00400773"/>
    <w:rsid w:val="00400B59"/>
    <w:rsid w:val="00400C3F"/>
    <w:rsid w:val="00400CCA"/>
    <w:rsid w:val="00400ED6"/>
    <w:rsid w:val="00401213"/>
    <w:rsid w:val="0040169F"/>
    <w:rsid w:val="00401846"/>
    <w:rsid w:val="004018C4"/>
    <w:rsid w:val="0040237B"/>
    <w:rsid w:val="004026EB"/>
    <w:rsid w:val="00402FC7"/>
    <w:rsid w:val="00403021"/>
    <w:rsid w:val="004034D6"/>
    <w:rsid w:val="00403722"/>
    <w:rsid w:val="004037BE"/>
    <w:rsid w:val="0040382E"/>
    <w:rsid w:val="00403F96"/>
    <w:rsid w:val="00404536"/>
    <w:rsid w:val="0040454E"/>
    <w:rsid w:val="00404786"/>
    <w:rsid w:val="00404B33"/>
    <w:rsid w:val="00404D4E"/>
    <w:rsid w:val="0040549E"/>
    <w:rsid w:val="004055F5"/>
    <w:rsid w:val="004056B9"/>
    <w:rsid w:val="00405EAD"/>
    <w:rsid w:val="00406117"/>
    <w:rsid w:val="00406795"/>
    <w:rsid w:val="00406D7D"/>
    <w:rsid w:val="00407165"/>
    <w:rsid w:val="00407448"/>
    <w:rsid w:val="00407594"/>
    <w:rsid w:val="00407F2A"/>
    <w:rsid w:val="00410EED"/>
    <w:rsid w:val="00411182"/>
    <w:rsid w:val="004112F2"/>
    <w:rsid w:val="004113EE"/>
    <w:rsid w:val="00411624"/>
    <w:rsid w:val="00411A51"/>
    <w:rsid w:val="00411ADA"/>
    <w:rsid w:val="00411B09"/>
    <w:rsid w:val="00411BA3"/>
    <w:rsid w:val="0041222A"/>
    <w:rsid w:val="0041271A"/>
    <w:rsid w:val="00412734"/>
    <w:rsid w:val="004128B8"/>
    <w:rsid w:val="00412C50"/>
    <w:rsid w:val="00413052"/>
    <w:rsid w:val="004131AE"/>
    <w:rsid w:val="004138B0"/>
    <w:rsid w:val="00413D6C"/>
    <w:rsid w:val="00413E1F"/>
    <w:rsid w:val="0041464E"/>
    <w:rsid w:val="0041468A"/>
    <w:rsid w:val="004147A1"/>
    <w:rsid w:val="00415452"/>
    <w:rsid w:val="00415628"/>
    <w:rsid w:val="00415DC2"/>
    <w:rsid w:val="00415DE4"/>
    <w:rsid w:val="00415E00"/>
    <w:rsid w:val="00416098"/>
    <w:rsid w:val="004165E1"/>
    <w:rsid w:val="0041677D"/>
    <w:rsid w:val="00416934"/>
    <w:rsid w:val="00416B00"/>
    <w:rsid w:val="00416CA2"/>
    <w:rsid w:val="004170E1"/>
    <w:rsid w:val="0041747B"/>
    <w:rsid w:val="004178A8"/>
    <w:rsid w:val="00417910"/>
    <w:rsid w:val="00417D81"/>
    <w:rsid w:val="00417E22"/>
    <w:rsid w:val="004200D5"/>
    <w:rsid w:val="004200D6"/>
    <w:rsid w:val="00420582"/>
    <w:rsid w:val="00420614"/>
    <w:rsid w:val="00420A79"/>
    <w:rsid w:val="00420C29"/>
    <w:rsid w:val="00420D28"/>
    <w:rsid w:val="00420D35"/>
    <w:rsid w:val="00420EE5"/>
    <w:rsid w:val="00421025"/>
    <w:rsid w:val="00421376"/>
    <w:rsid w:val="004214ED"/>
    <w:rsid w:val="004216BB"/>
    <w:rsid w:val="00421BC5"/>
    <w:rsid w:val="004221C9"/>
    <w:rsid w:val="004221F2"/>
    <w:rsid w:val="004224D4"/>
    <w:rsid w:val="0042261B"/>
    <w:rsid w:val="00422760"/>
    <w:rsid w:val="0042299B"/>
    <w:rsid w:val="00422A10"/>
    <w:rsid w:val="004230BD"/>
    <w:rsid w:val="004235C3"/>
    <w:rsid w:val="0042368F"/>
    <w:rsid w:val="00423962"/>
    <w:rsid w:val="00423CAA"/>
    <w:rsid w:val="00423FCC"/>
    <w:rsid w:val="00424307"/>
    <w:rsid w:val="00424769"/>
    <w:rsid w:val="00424A97"/>
    <w:rsid w:val="00424B06"/>
    <w:rsid w:val="0042501A"/>
    <w:rsid w:val="00425242"/>
    <w:rsid w:val="004255AD"/>
    <w:rsid w:val="00425624"/>
    <w:rsid w:val="004258B3"/>
    <w:rsid w:val="00425EDE"/>
    <w:rsid w:val="00426304"/>
    <w:rsid w:val="0042634F"/>
    <w:rsid w:val="00426644"/>
    <w:rsid w:val="00426656"/>
    <w:rsid w:val="0042670C"/>
    <w:rsid w:val="00426A13"/>
    <w:rsid w:val="00426A5A"/>
    <w:rsid w:val="00426BF5"/>
    <w:rsid w:val="00426FA2"/>
    <w:rsid w:val="00427202"/>
    <w:rsid w:val="00427305"/>
    <w:rsid w:val="00427358"/>
    <w:rsid w:val="00427721"/>
    <w:rsid w:val="0042798F"/>
    <w:rsid w:val="00427B0E"/>
    <w:rsid w:val="004300CF"/>
    <w:rsid w:val="004300FE"/>
    <w:rsid w:val="0043064B"/>
    <w:rsid w:val="0043067A"/>
    <w:rsid w:val="004309BD"/>
    <w:rsid w:val="00430B72"/>
    <w:rsid w:val="00430ECB"/>
    <w:rsid w:val="0043100B"/>
    <w:rsid w:val="00431EF9"/>
    <w:rsid w:val="0043261E"/>
    <w:rsid w:val="004328EC"/>
    <w:rsid w:val="00432CE5"/>
    <w:rsid w:val="00432D0C"/>
    <w:rsid w:val="00433244"/>
    <w:rsid w:val="00433943"/>
    <w:rsid w:val="00433E15"/>
    <w:rsid w:val="004340C4"/>
    <w:rsid w:val="00434257"/>
    <w:rsid w:val="0043437A"/>
    <w:rsid w:val="0043452D"/>
    <w:rsid w:val="0043480D"/>
    <w:rsid w:val="004349EF"/>
    <w:rsid w:val="00434AB8"/>
    <w:rsid w:val="00434C24"/>
    <w:rsid w:val="00434C64"/>
    <w:rsid w:val="00434CC2"/>
    <w:rsid w:val="00434EA9"/>
    <w:rsid w:val="00434FD2"/>
    <w:rsid w:val="004358E1"/>
    <w:rsid w:val="00436178"/>
    <w:rsid w:val="00436265"/>
    <w:rsid w:val="004366A9"/>
    <w:rsid w:val="0043674C"/>
    <w:rsid w:val="0043681E"/>
    <w:rsid w:val="00436E8B"/>
    <w:rsid w:val="00436EBC"/>
    <w:rsid w:val="0043722C"/>
    <w:rsid w:val="00437827"/>
    <w:rsid w:val="004379F8"/>
    <w:rsid w:val="00437A6C"/>
    <w:rsid w:val="00440120"/>
    <w:rsid w:val="00440318"/>
    <w:rsid w:val="004404B0"/>
    <w:rsid w:val="0044099E"/>
    <w:rsid w:val="00440ECE"/>
    <w:rsid w:val="00441128"/>
    <w:rsid w:val="00441270"/>
    <w:rsid w:val="004413D1"/>
    <w:rsid w:val="0044178B"/>
    <w:rsid w:val="004422DB"/>
    <w:rsid w:val="004423D0"/>
    <w:rsid w:val="00442455"/>
    <w:rsid w:val="00442A39"/>
    <w:rsid w:val="004430E2"/>
    <w:rsid w:val="004434FE"/>
    <w:rsid w:val="0044382D"/>
    <w:rsid w:val="00443832"/>
    <w:rsid w:val="00443A3B"/>
    <w:rsid w:val="00443B1F"/>
    <w:rsid w:val="00443C2A"/>
    <w:rsid w:val="00443C75"/>
    <w:rsid w:val="0044415A"/>
    <w:rsid w:val="00444161"/>
    <w:rsid w:val="00444188"/>
    <w:rsid w:val="0044454A"/>
    <w:rsid w:val="00444937"/>
    <w:rsid w:val="00444BE7"/>
    <w:rsid w:val="00444CA2"/>
    <w:rsid w:val="004452A0"/>
    <w:rsid w:val="004457F2"/>
    <w:rsid w:val="0044582C"/>
    <w:rsid w:val="00445971"/>
    <w:rsid w:val="00445A51"/>
    <w:rsid w:val="00445B08"/>
    <w:rsid w:val="004465F8"/>
    <w:rsid w:val="0044673D"/>
    <w:rsid w:val="00446B0C"/>
    <w:rsid w:val="00446D1B"/>
    <w:rsid w:val="00446DF7"/>
    <w:rsid w:val="00446F73"/>
    <w:rsid w:val="0044712B"/>
    <w:rsid w:val="0044749B"/>
    <w:rsid w:val="00447714"/>
    <w:rsid w:val="00447A4E"/>
    <w:rsid w:val="00447AB4"/>
    <w:rsid w:val="00447D01"/>
    <w:rsid w:val="00447D72"/>
    <w:rsid w:val="00447DEF"/>
    <w:rsid w:val="0045005A"/>
    <w:rsid w:val="00450168"/>
    <w:rsid w:val="004504E9"/>
    <w:rsid w:val="004506A9"/>
    <w:rsid w:val="0045082E"/>
    <w:rsid w:val="00450D15"/>
    <w:rsid w:val="00450EC2"/>
    <w:rsid w:val="00451B6A"/>
    <w:rsid w:val="0045206B"/>
    <w:rsid w:val="004520AA"/>
    <w:rsid w:val="00452238"/>
    <w:rsid w:val="00452285"/>
    <w:rsid w:val="00452346"/>
    <w:rsid w:val="004528F9"/>
    <w:rsid w:val="00452B21"/>
    <w:rsid w:val="00452DFC"/>
    <w:rsid w:val="00453360"/>
    <w:rsid w:val="00453487"/>
    <w:rsid w:val="004534B8"/>
    <w:rsid w:val="0045355C"/>
    <w:rsid w:val="00453666"/>
    <w:rsid w:val="00453783"/>
    <w:rsid w:val="0045394B"/>
    <w:rsid w:val="00453B7E"/>
    <w:rsid w:val="00453C6B"/>
    <w:rsid w:val="00453E7E"/>
    <w:rsid w:val="00453F61"/>
    <w:rsid w:val="00454111"/>
    <w:rsid w:val="004542D1"/>
    <w:rsid w:val="0045497E"/>
    <w:rsid w:val="00454CF5"/>
    <w:rsid w:val="0045547F"/>
    <w:rsid w:val="004558BC"/>
    <w:rsid w:val="004559D3"/>
    <w:rsid w:val="00455AFD"/>
    <w:rsid w:val="00455B56"/>
    <w:rsid w:val="00455C82"/>
    <w:rsid w:val="004562EC"/>
    <w:rsid w:val="0045652F"/>
    <w:rsid w:val="00456630"/>
    <w:rsid w:val="00456755"/>
    <w:rsid w:val="00456891"/>
    <w:rsid w:val="004569C8"/>
    <w:rsid w:val="00456E9E"/>
    <w:rsid w:val="00456EBB"/>
    <w:rsid w:val="00456FFF"/>
    <w:rsid w:val="004577F8"/>
    <w:rsid w:val="00457A9F"/>
    <w:rsid w:val="004600B5"/>
    <w:rsid w:val="00460318"/>
    <w:rsid w:val="004603AA"/>
    <w:rsid w:val="004605A9"/>
    <w:rsid w:val="004605FA"/>
    <w:rsid w:val="0046068A"/>
    <w:rsid w:val="00460902"/>
    <w:rsid w:val="00460C3F"/>
    <w:rsid w:val="00460C50"/>
    <w:rsid w:val="00461210"/>
    <w:rsid w:val="00461569"/>
    <w:rsid w:val="0046168B"/>
    <w:rsid w:val="0046173B"/>
    <w:rsid w:val="004617A2"/>
    <w:rsid w:val="004618FE"/>
    <w:rsid w:val="0046210B"/>
    <w:rsid w:val="0046227C"/>
    <w:rsid w:val="00462488"/>
    <w:rsid w:val="004626E4"/>
    <w:rsid w:val="0046338E"/>
    <w:rsid w:val="004635B2"/>
    <w:rsid w:val="00463B9F"/>
    <w:rsid w:val="00463D73"/>
    <w:rsid w:val="0046400A"/>
    <w:rsid w:val="004640AF"/>
    <w:rsid w:val="004646A0"/>
    <w:rsid w:val="00465096"/>
    <w:rsid w:val="004651FF"/>
    <w:rsid w:val="00465C03"/>
    <w:rsid w:val="00465C42"/>
    <w:rsid w:val="0046604F"/>
    <w:rsid w:val="004664B6"/>
    <w:rsid w:val="004664DB"/>
    <w:rsid w:val="00466A22"/>
    <w:rsid w:val="00466A81"/>
    <w:rsid w:val="00466AC5"/>
    <w:rsid w:val="00466F95"/>
    <w:rsid w:val="00466FE9"/>
    <w:rsid w:val="00467047"/>
    <w:rsid w:val="004670C7"/>
    <w:rsid w:val="00467503"/>
    <w:rsid w:val="00467597"/>
    <w:rsid w:val="00467698"/>
    <w:rsid w:val="00467A91"/>
    <w:rsid w:val="00467B9A"/>
    <w:rsid w:val="00467CA4"/>
    <w:rsid w:val="004707B5"/>
    <w:rsid w:val="004708FE"/>
    <w:rsid w:val="00470BFF"/>
    <w:rsid w:val="00470C5C"/>
    <w:rsid w:val="00470E2A"/>
    <w:rsid w:val="00471796"/>
    <w:rsid w:val="0047184F"/>
    <w:rsid w:val="00471AAB"/>
    <w:rsid w:val="00471B99"/>
    <w:rsid w:val="00471BDE"/>
    <w:rsid w:val="00471CC5"/>
    <w:rsid w:val="00472631"/>
    <w:rsid w:val="00472BE7"/>
    <w:rsid w:val="00472C46"/>
    <w:rsid w:val="00473206"/>
    <w:rsid w:val="00473682"/>
    <w:rsid w:val="00473DCC"/>
    <w:rsid w:val="00474399"/>
    <w:rsid w:val="00474496"/>
    <w:rsid w:val="004746EB"/>
    <w:rsid w:val="00474FBF"/>
    <w:rsid w:val="004755DD"/>
    <w:rsid w:val="004762D9"/>
    <w:rsid w:val="004763E3"/>
    <w:rsid w:val="004767EF"/>
    <w:rsid w:val="00476E9A"/>
    <w:rsid w:val="0047719C"/>
    <w:rsid w:val="004771A6"/>
    <w:rsid w:val="0048005E"/>
    <w:rsid w:val="00480269"/>
    <w:rsid w:val="004805A8"/>
    <w:rsid w:val="00480888"/>
    <w:rsid w:val="0048088F"/>
    <w:rsid w:val="0048098F"/>
    <w:rsid w:val="00481086"/>
    <w:rsid w:val="0048150E"/>
    <w:rsid w:val="00481918"/>
    <w:rsid w:val="00481980"/>
    <w:rsid w:val="00481EBA"/>
    <w:rsid w:val="004820AF"/>
    <w:rsid w:val="0048253F"/>
    <w:rsid w:val="004827E1"/>
    <w:rsid w:val="00482967"/>
    <w:rsid w:val="0048299E"/>
    <w:rsid w:val="00482DAA"/>
    <w:rsid w:val="004831DA"/>
    <w:rsid w:val="004833F8"/>
    <w:rsid w:val="00483AAB"/>
    <w:rsid w:val="0048415B"/>
    <w:rsid w:val="0048418D"/>
    <w:rsid w:val="004842E1"/>
    <w:rsid w:val="004845BE"/>
    <w:rsid w:val="004845F9"/>
    <w:rsid w:val="00484A69"/>
    <w:rsid w:val="00484A9F"/>
    <w:rsid w:val="00484D5B"/>
    <w:rsid w:val="00484E53"/>
    <w:rsid w:val="00484ED4"/>
    <w:rsid w:val="00484FB2"/>
    <w:rsid w:val="004850B7"/>
    <w:rsid w:val="00485438"/>
    <w:rsid w:val="004856A5"/>
    <w:rsid w:val="004857F4"/>
    <w:rsid w:val="00485C85"/>
    <w:rsid w:val="00485CDE"/>
    <w:rsid w:val="004862CD"/>
    <w:rsid w:val="00486A50"/>
    <w:rsid w:val="00486A5E"/>
    <w:rsid w:val="00486C00"/>
    <w:rsid w:val="00486E13"/>
    <w:rsid w:val="00486E6A"/>
    <w:rsid w:val="00487208"/>
    <w:rsid w:val="004903D6"/>
    <w:rsid w:val="00490573"/>
    <w:rsid w:val="0049091B"/>
    <w:rsid w:val="00490FEA"/>
    <w:rsid w:val="004913CD"/>
    <w:rsid w:val="004913F1"/>
    <w:rsid w:val="004919CF"/>
    <w:rsid w:val="00491C0C"/>
    <w:rsid w:val="00491C9B"/>
    <w:rsid w:val="00491F76"/>
    <w:rsid w:val="004921A0"/>
    <w:rsid w:val="004922EF"/>
    <w:rsid w:val="00492595"/>
    <w:rsid w:val="004925ED"/>
    <w:rsid w:val="0049276C"/>
    <w:rsid w:val="00492865"/>
    <w:rsid w:val="00492C30"/>
    <w:rsid w:val="004932F4"/>
    <w:rsid w:val="0049357E"/>
    <w:rsid w:val="00493991"/>
    <w:rsid w:val="00493B9B"/>
    <w:rsid w:val="00494068"/>
    <w:rsid w:val="00494B5B"/>
    <w:rsid w:val="004952A2"/>
    <w:rsid w:val="00495B90"/>
    <w:rsid w:val="00495D77"/>
    <w:rsid w:val="00496131"/>
    <w:rsid w:val="00496384"/>
    <w:rsid w:val="004965D7"/>
    <w:rsid w:val="0049661C"/>
    <w:rsid w:val="0049675F"/>
    <w:rsid w:val="00496AC2"/>
    <w:rsid w:val="00496CA6"/>
    <w:rsid w:val="00496D9C"/>
    <w:rsid w:val="004970AC"/>
    <w:rsid w:val="004973F3"/>
    <w:rsid w:val="0049741E"/>
    <w:rsid w:val="00497744"/>
    <w:rsid w:val="00497849"/>
    <w:rsid w:val="004979EB"/>
    <w:rsid w:val="00497BB7"/>
    <w:rsid w:val="00497CBC"/>
    <w:rsid w:val="00497DA3"/>
    <w:rsid w:val="004A0480"/>
    <w:rsid w:val="004A06D1"/>
    <w:rsid w:val="004A07A3"/>
    <w:rsid w:val="004A082A"/>
    <w:rsid w:val="004A1190"/>
    <w:rsid w:val="004A165D"/>
    <w:rsid w:val="004A1697"/>
    <w:rsid w:val="004A175F"/>
    <w:rsid w:val="004A19CB"/>
    <w:rsid w:val="004A1A12"/>
    <w:rsid w:val="004A1BA0"/>
    <w:rsid w:val="004A20E7"/>
    <w:rsid w:val="004A24CF"/>
    <w:rsid w:val="004A2930"/>
    <w:rsid w:val="004A2B6C"/>
    <w:rsid w:val="004A2C4E"/>
    <w:rsid w:val="004A2CE2"/>
    <w:rsid w:val="004A2ED1"/>
    <w:rsid w:val="004A2EF3"/>
    <w:rsid w:val="004A320F"/>
    <w:rsid w:val="004A34B4"/>
    <w:rsid w:val="004A37D6"/>
    <w:rsid w:val="004A3A61"/>
    <w:rsid w:val="004A3C2B"/>
    <w:rsid w:val="004A3EB9"/>
    <w:rsid w:val="004A3F6E"/>
    <w:rsid w:val="004A4607"/>
    <w:rsid w:val="004A47AD"/>
    <w:rsid w:val="004A4895"/>
    <w:rsid w:val="004A4B9C"/>
    <w:rsid w:val="004A4D4B"/>
    <w:rsid w:val="004A4DFB"/>
    <w:rsid w:val="004A548F"/>
    <w:rsid w:val="004A5822"/>
    <w:rsid w:val="004A58E1"/>
    <w:rsid w:val="004A6177"/>
    <w:rsid w:val="004A625D"/>
    <w:rsid w:val="004A62A8"/>
    <w:rsid w:val="004A6652"/>
    <w:rsid w:val="004A68C5"/>
    <w:rsid w:val="004A6ACE"/>
    <w:rsid w:val="004A6D32"/>
    <w:rsid w:val="004A6DF9"/>
    <w:rsid w:val="004A6F36"/>
    <w:rsid w:val="004A7261"/>
    <w:rsid w:val="004A767F"/>
    <w:rsid w:val="004A770D"/>
    <w:rsid w:val="004A77FB"/>
    <w:rsid w:val="004B0562"/>
    <w:rsid w:val="004B07A1"/>
    <w:rsid w:val="004B0877"/>
    <w:rsid w:val="004B0A9A"/>
    <w:rsid w:val="004B0CA2"/>
    <w:rsid w:val="004B13CE"/>
    <w:rsid w:val="004B154F"/>
    <w:rsid w:val="004B157B"/>
    <w:rsid w:val="004B1910"/>
    <w:rsid w:val="004B1E8D"/>
    <w:rsid w:val="004B26B9"/>
    <w:rsid w:val="004B2736"/>
    <w:rsid w:val="004B2820"/>
    <w:rsid w:val="004B28EA"/>
    <w:rsid w:val="004B2915"/>
    <w:rsid w:val="004B296F"/>
    <w:rsid w:val="004B2F20"/>
    <w:rsid w:val="004B3171"/>
    <w:rsid w:val="004B324A"/>
    <w:rsid w:val="004B327E"/>
    <w:rsid w:val="004B3BDE"/>
    <w:rsid w:val="004B43D8"/>
    <w:rsid w:val="004B4528"/>
    <w:rsid w:val="004B4767"/>
    <w:rsid w:val="004B47A0"/>
    <w:rsid w:val="004B4BC6"/>
    <w:rsid w:val="004B4C5A"/>
    <w:rsid w:val="004B4C7C"/>
    <w:rsid w:val="004B4C8A"/>
    <w:rsid w:val="004B4FBE"/>
    <w:rsid w:val="004B58E5"/>
    <w:rsid w:val="004B5C2A"/>
    <w:rsid w:val="004B628F"/>
    <w:rsid w:val="004B63A7"/>
    <w:rsid w:val="004B68CD"/>
    <w:rsid w:val="004B6929"/>
    <w:rsid w:val="004B6974"/>
    <w:rsid w:val="004B6B11"/>
    <w:rsid w:val="004B6C85"/>
    <w:rsid w:val="004B6F2F"/>
    <w:rsid w:val="004B707E"/>
    <w:rsid w:val="004B70BF"/>
    <w:rsid w:val="004B7317"/>
    <w:rsid w:val="004B7513"/>
    <w:rsid w:val="004B76CA"/>
    <w:rsid w:val="004B7748"/>
    <w:rsid w:val="004C004B"/>
    <w:rsid w:val="004C0470"/>
    <w:rsid w:val="004C0D73"/>
    <w:rsid w:val="004C0D98"/>
    <w:rsid w:val="004C0E40"/>
    <w:rsid w:val="004C172E"/>
    <w:rsid w:val="004C175E"/>
    <w:rsid w:val="004C1E8F"/>
    <w:rsid w:val="004C1F65"/>
    <w:rsid w:val="004C1F94"/>
    <w:rsid w:val="004C200F"/>
    <w:rsid w:val="004C202E"/>
    <w:rsid w:val="004C2167"/>
    <w:rsid w:val="004C229A"/>
    <w:rsid w:val="004C2987"/>
    <w:rsid w:val="004C29EE"/>
    <w:rsid w:val="004C31A4"/>
    <w:rsid w:val="004C33E9"/>
    <w:rsid w:val="004C347B"/>
    <w:rsid w:val="004C357B"/>
    <w:rsid w:val="004C3924"/>
    <w:rsid w:val="004C3A0B"/>
    <w:rsid w:val="004C3AD5"/>
    <w:rsid w:val="004C3BC4"/>
    <w:rsid w:val="004C3CCC"/>
    <w:rsid w:val="004C3E5B"/>
    <w:rsid w:val="004C4170"/>
    <w:rsid w:val="004C4386"/>
    <w:rsid w:val="004C45E1"/>
    <w:rsid w:val="004C466F"/>
    <w:rsid w:val="004C46FF"/>
    <w:rsid w:val="004C4B3A"/>
    <w:rsid w:val="004C4BAC"/>
    <w:rsid w:val="004C4CD6"/>
    <w:rsid w:val="004C4DA2"/>
    <w:rsid w:val="004C4E49"/>
    <w:rsid w:val="004C4FDF"/>
    <w:rsid w:val="004C519B"/>
    <w:rsid w:val="004C5310"/>
    <w:rsid w:val="004C53CC"/>
    <w:rsid w:val="004C54AA"/>
    <w:rsid w:val="004C54CE"/>
    <w:rsid w:val="004C5DD0"/>
    <w:rsid w:val="004C5E82"/>
    <w:rsid w:val="004C634B"/>
    <w:rsid w:val="004C6471"/>
    <w:rsid w:val="004C64A0"/>
    <w:rsid w:val="004C64D7"/>
    <w:rsid w:val="004C6748"/>
    <w:rsid w:val="004C6D90"/>
    <w:rsid w:val="004C6F0B"/>
    <w:rsid w:val="004C7063"/>
    <w:rsid w:val="004C787A"/>
    <w:rsid w:val="004C7E8F"/>
    <w:rsid w:val="004D0024"/>
    <w:rsid w:val="004D0100"/>
    <w:rsid w:val="004D011C"/>
    <w:rsid w:val="004D041B"/>
    <w:rsid w:val="004D08BA"/>
    <w:rsid w:val="004D0D55"/>
    <w:rsid w:val="004D11D0"/>
    <w:rsid w:val="004D144B"/>
    <w:rsid w:val="004D14BC"/>
    <w:rsid w:val="004D186E"/>
    <w:rsid w:val="004D1E66"/>
    <w:rsid w:val="004D2467"/>
    <w:rsid w:val="004D28B5"/>
    <w:rsid w:val="004D2EE4"/>
    <w:rsid w:val="004D2F80"/>
    <w:rsid w:val="004D333A"/>
    <w:rsid w:val="004D35E7"/>
    <w:rsid w:val="004D37E3"/>
    <w:rsid w:val="004D3874"/>
    <w:rsid w:val="004D3B5D"/>
    <w:rsid w:val="004D3EFE"/>
    <w:rsid w:val="004D4464"/>
    <w:rsid w:val="004D44AC"/>
    <w:rsid w:val="004D49DE"/>
    <w:rsid w:val="004D4A18"/>
    <w:rsid w:val="004D4AD1"/>
    <w:rsid w:val="004D4ADD"/>
    <w:rsid w:val="004D4E62"/>
    <w:rsid w:val="004D500E"/>
    <w:rsid w:val="004D5105"/>
    <w:rsid w:val="004D5344"/>
    <w:rsid w:val="004D5676"/>
    <w:rsid w:val="004D5C9A"/>
    <w:rsid w:val="004D5F82"/>
    <w:rsid w:val="004D6178"/>
    <w:rsid w:val="004D6414"/>
    <w:rsid w:val="004D64E2"/>
    <w:rsid w:val="004D6C7F"/>
    <w:rsid w:val="004D6C81"/>
    <w:rsid w:val="004D71A7"/>
    <w:rsid w:val="004D729E"/>
    <w:rsid w:val="004D7547"/>
    <w:rsid w:val="004D754F"/>
    <w:rsid w:val="004D7619"/>
    <w:rsid w:val="004D77BA"/>
    <w:rsid w:val="004E006C"/>
    <w:rsid w:val="004E0139"/>
    <w:rsid w:val="004E07C4"/>
    <w:rsid w:val="004E07D4"/>
    <w:rsid w:val="004E0894"/>
    <w:rsid w:val="004E0B4E"/>
    <w:rsid w:val="004E0B6B"/>
    <w:rsid w:val="004E1359"/>
    <w:rsid w:val="004E13B3"/>
    <w:rsid w:val="004E1C12"/>
    <w:rsid w:val="004E20FE"/>
    <w:rsid w:val="004E2114"/>
    <w:rsid w:val="004E21A1"/>
    <w:rsid w:val="004E223B"/>
    <w:rsid w:val="004E25C6"/>
    <w:rsid w:val="004E264C"/>
    <w:rsid w:val="004E2907"/>
    <w:rsid w:val="004E2BB3"/>
    <w:rsid w:val="004E3465"/>
    <w:rsid w:val="004E34D5"/>
    <w:rsid w:val="004E3555"/>
    <w:rsid w:val="004E3789"/>
    <w:rsid w:val="004E3800"/>
    <w:rsid w:val="004E3A65"/>
    <w:rsid w:val="004E3F3C"/>
    <w:rsid w:val="004E3FEF"/>
    <w:rsid w:val="004E5042"/>
    <w:rsid w:val="004E51A5"/>
    <w:rsid w:val="004E5466"/>
    <w:rsid w:val="004E5974"/>
    <w:rsid w:val="004E5D95"/>
    <w:rsid w:val="004E5F5E"/>
    <w:rsid w:val="004E60EE"/>
    <w:rsid w:val="004E65B4"/>
    <w:rsid w:val="004E6633"/>
    <w:rsid w:val="004E69FA"/>
    <w:rsid w:val="004E6A27"/>
    <w:rsid w:val="004E7427"/>
    <w:rsid w:val="004E77DD"/>
    <w:rsid w:val="004E7C2D"/>
    <w:rsid w:val="004E7F0C"/>
    <w:rsid w:val="004E7F59"/>
    <w:rsid w:val="004F0749"/>
    <w:rsid w:val="004F07A8"/>
    <w:rsid w:val="004F096C"/>
    <w:rsid w:val="004F09FB"/>
    <w:rsid w:val="004F0E63"/>
    <w:rsid w:val="004F1E1E"/>
    <w:rsid w:val="004F1E8C"/>
    <w:rsid w:val="004F230C"/>
    <w:rsid w:val="004F23D8"/>
    <w:rsid w:val="004F285D"/>
    <w:rsid w:val="004F28E8"/>
    <w:rsid w:val="004F28FD"/>
    <w:rsid w:val="004F2B61"/>
    <w:rsid w:val="004F2D2F"/>
    <w:rsid w:val="004F2E1C"/>
    <w:rsid w:val="004F2FB6"/>
    <w:rsid w:val="004F331D"/>
    <w:rsid w:val="004F35A6"/>
    <w:rsid w:val="004F370C"/>
    <w:rsid w:val="004F39E8"/>
    <w:rsid w:val="004F3C98"/>
    <w:rsid w:val="004F3EF7"/>
    <w:rsid w:val="004F406C"/>
    <w:rsid w:val="004F437A"/>
    <w:rsid w:val="004F4918"/>
    <w:rsid w:val="004F4EDB"/>
    <w:rsid w:val="004F5106"/>
    <w:rsid w:val="004F51BB"/>
    <w:rsid w:val="004F532E"/>
    <w:rsid w:val="004F53EC"/>
    <w:rsid w:val="004F58F5"/>
    <w:rsid w:val="004F6165"/>
    <w:rsid w:val="004F6C47"/>
    <w:rsid w:val="004F6DF6"/>
    <w:rsid w:val="004F782D"/>
    <w:rsid w:val="0050011B"/>
    <w:rsid w:val="0050040F"/>
    <w:rsid w:val="0050041B"/>
    <w:rsid w:val="00500623"/>
    <w:rsid w:val="00500B97"/>
    <w:rsid w:val="005011B7"/>
    <w:rsid w:val="00501639"/>
    <w:rsid w:val="00501D8F"/>
    <w:rsid w:val="00501E33"/>
    <w:rsid w:val="00501EE7"/>
    <w:rsid w:val="00501F6E"/>
    <w:rsid w:val="00502137"/>
    <w:rsid w:val="005031A3"/>
    <w:rsid w:val="005032C8"/>
    <w:rsid w:val="00503691"/>
    <w:rsid w:val="00503783"/>
    <w:rsid w:val="005039CB"/>
    <w:rsid w:val="00503B39"/>
    <w:rsid w:val="00503DAA"/>
    <w:rsid w:val="00503E8D"/>
    <w:rsid w:val="00503EA6"/>
    <w:rsid w:val="00504118"/>
    <w:rsid w:val="005047B1"/>
    <w:rsid w:val="005050F6"/>
    <w:rsid w:val="0050559B"/>
    <w:rsid w:val="005055D1"/>
    <w:rsid w:val="005055EC"/>
    <w:rsid w:val="005056A6"/>
    <w:rsid w:val="00505E5E"/>
    <w:rsid w:val="005060DB"/>
    <w:rsid w:val="00506171"/>
    <w:rsid w:val="005064C6"/>
    <w:rsid w:val="005064F8"/>
    <w:rsid w:val="005067E0"/>
    <w:rsid w:val="0050682F"/>
    <w:rsid w:val="00506850"/>
    <w:rsid w:val="00506B3B"/>
    <w:rsid w:val="00506B43"/>
    <w:rsid w:val="00506DF8"/>
    <w:rsid w:val="00506F60"/>
    <w:rsid w:val="005073AE"/>
    <w:rsid w:val="00507590"/>
    <w:rsid w:val="0050765A"/>
    <w:rsid w:val="00507C5C"/>
    <w:rsid w:val="00507C7F"/>
    <w:rsid w:val="00507DD3"/>
    <w:rsid w:val="00510364"/>
    <w:rsid w:val="00510402"/>
    <w:rsid w:val="005106D3"/>
    <w:rsid w:val="00510720"/>
    <w:rsid w:val="005107FD"/>
    <w:rsid w:val="005109F9"/>
    <w:rsid w:val="00511034"/>
    <w:rsid w:val="00511184"/>
    <w:rsid w:val="00511489"/>
    <w:rsid w:val="00511786"/>
    <w:rsid w:val="0051193C"/>
    <w:rsid w:val="00511A29"/>
    <w:rsid w:val="00511DDA"/>
    <w:rsid w:val="00511F53"/>
    <w:rsid w:val="00512059"/>
    <w:rsid w:val="005121F0"/>
    <w:rsid w:val="00512655"/>
    <w:rsid w:val="00512867"/>
    <w:rsid w:val="00512A68"/>
    <w:rsid w:val="00512BCD"/>
    <w:rsid w:val="00513470"/>
    <w:rsid w:val="0051354E"/>
    <w:rsid w:val="005137A0"/>
    <w:rsid w:val="00513B4C"/>
    <w:rsid w:val="00513CB1"/>
    <w:rsid w:val="00513F22"/>
    <w:rsid w:val="00513FFF"/>
    <w:rsid w:val="005140DE"/>
    <w:rsid w:val="005141E7"/>
    <w:rsid w:val="005142FB"/>
    <w:rsid w:val="00514560"/>
    <w:rsid w:val="00514877"/>
    <w:rsid w:val="0051497E"/>
    <w:rsid w:val="00515024"/>
    <w:rsid w:val="00515157"/>
    <w:rsid w:val="005152A3"/>
    <w:rsid w:val="00515308"/>
    <w:rsid w:val="00515465"/>
    <w:rsid w:val="005155EF"/>
    <w:rsid w:val="005155F3"/>
    <w:rsid w:val="005157F1"/>
    <w:rsid w:val="005158E8"/>
    <w:rsid w:val="005160BD"/>
    <w:rsid w:val="00516860"/>
    <w:rsid w:val="005168E2"/>
    <w:rsid w:val="00516CE9"/>
    <w:rsid w:val="00516DBF"/>
    <w:rsid w:val="00516DFE"/>
    <w:rsid w:val="0051732E"/>
    <w:rsid w:val="005179EA"/>
    <w:rsid w:val="00517E9C"/>
    <w:rsid w:val="00520313"/>
    <w:rsid w:val="0052031C"/>
    <w:rsid w:val="00520714"/>
    <w:rsid w:val="00520ABB"/>
    <w:rsid w:val="0052143D"/>
    <w:rsid w:val="00521567"/>
    <w:rsid w:val="00521E7B"/>
    <w:rsid w:val="00521F2D"/>
    <w:rsid w:val="005222FB"/>
    <w:rsid w:val="005224F5"/>
    <w:rsid w:val="005226FC"/>
    <w:rsid w:val="00522AFD"/>
    <w:rsid w:val="00522C8E"/>
    <w:rsid w:val="00523423"/>
    <w:rsid w:val="00523551"/>
    <w:rsid w:val="00523670"/>
    <w:rsid w:val="0052386B"/>
    <w:rsid w:val="005238EC"/>
    <w:rsid w:val="00523D08"/>
    <w:rsid w:val="00523E44"/>
    <w:rsid w:val="0052403A"/>
    <w:rsid w:val="0052453C"/>
    <w:rsid w:val="005245DA"/>
    <w:rsid w:val="00524AEF"/>
    <w:rsid w:val="00524E43"/>
    <w:rsid w:val="00525135"/>
    <w:rsid w:val="00525534"/>
    <w:rsid w:val="0052595A"/>
    <w:rsid w:val="00525A16"/>
    <w:rsid w:val="00526251"/>
    <w:rsid w:val="00526305"/>
    <w:rsid w:val="0052688D"/>
    <w:rsid w:val="005269E0"/>
    <w:rsid w:val="00526BC2"/>
    <w:rsid w:val="00526D40"/>
    <w:rsid w:val="00526D86"/>
    <w:rsid w:val="005276FA"/>
    <w:rsid w:val="005278BF"/>
    <w:rsid w:val="005279B3"/>
    <w:rsid w:val="005279CA"/>
    <w:rsid w:val="00527A10"/>
    <w:rsid w:val="00527E16"/>
    <w:rsid w:val="00527E6D"/>
    <w:rsid w:val="005300AF"/>
    <w:rsid w:val="00530168"/>
    <w:rsid w:val="00530213"/>
    <w:rsid w:val="00530316"/>
    <w:rsid w:val="0053044A"/>
    <w:rsid w:val="0053045D"/>
    <w:rsid w:val="00530620"/>
    <w:rsid w:val="00530BAA"/>
    <w:rsid w:val="00530E37"/>
    <w:rsid w:val="0053126B"/>
    <w:rsid w:val="00531370"/>
    <w:rsid w:val="00531947"/>
    <w:rsid w:val="00531B61"/>
    <w:rsid w:val="00531CDF"/>
    <w:rsid w:val="00531EB3"/>
    <w:rsid w:val="00532336"/>
    <w:rsid w:val="0053252B"/>
    <w:rsid w:val="00532560"/>
    <w:rsid w:val="0053266F"/>
    <w:rsid w:val="00532684"/>
    <w:rsid w:val="00532703"/>
    <w:rsid w:val="0053278C"/>
    <w:rsid w:val="005327A0"/>
    <w:rsid w:val="00532BA9"/>
    <w:rsid w:val="00532CD4"/>
    <w:rsid w:val="00532DFD"/>
    <w:rsid w:val="00532F99"/>
    <w:rsid w:val="00533621"/>
    <w:rsid w:val="00533999"/>
    <w:rsid w:val="00533A18"/>
    <w:rsid w:val="00533B11"/>
    <w:rsid w:val="00533D97"/>
    <w:rsid w:val="00533F20"/>
    <w:rsid w:val="00533FF6"/>
    <w:rsid w:val="005349AF"/>
    <w:rsid w:val="00534C41"/>
    <w:rsid w:val="00534CBA"/>
    <w:rsid w:val="00534E19"/>
    <w:rsid w:val="00535EA4"/>
    <w:rsid w:val="00536024"/>
    <w:rsid w:val="0053604D"/>
    <w:rsid w:val="00536311"/>
    <w:rsid w:val="00536CDD"/>
    <w:rsid w:val="00536D53"/>
    <w:rsid w:val="00536DAD"/>
    <w:rsid w:val="005373AF"/>
    <w:rsid w:val="0053771E"/>
    <w:rsid w:val="00537839"/>
    <w:rsid w:val="00537D4E"/>
    <w:rsid w:val="00540008"/>
    <w:rsid w:val="005400BB"/>
    <w:rsid w:val="005400F4"/>
    <w:rsid w:val="00540267"/>
    <w:rsid w:val="00540567"/>
    <w:rsid w:val="00540734"/>
    <w:rsid w:val="00540A2A"/>
    <w:rsid w:val="00540CA4"/>
    <w:rsid w:val="005410B0"/>
    <w:rsid w:val="00541466"/>
    <w:rsid w:val="00541B22"/>
    <w:rsid w:val="00541EE9"/>
    <w:rsid w:val="00542024"/>
    <w:rsid w:val="005429E8"/>
    <w:rsid w:val="00542A21"/>
    <w:rsid w:val="00542A79"/>
    <w:rsid w:val="00542BBF"/>
    <w:rsid w:val="00542F31"/>
    <w:rsid w:val="00543358"/>
    <w:rsid w:val="0054347B"/>
    <w:rsid w:val="005437E4"/>
    <w:rsid w:val="00543A7A"/>
    <w:rsid w:val="00543BB0"/>
    <w:rsid w:val="00543CEF"/>
    <w:rsid w:val="00543D31"/>
    <w:rsid w:val="00544411"/>
    <w:rsid w:val="00544A60"/>
    <w:rsid w:val="00545239"/>
    <w:rsid w:val="00545A45"/>
    <w:rsid w:val="00545FB5"/>
    <w:rsid w:val="0054628A"/>
    <w:rsid w:val="0054655C"/>
    <w:rsid w:val="00546762"/>
    <w:rsid w:val="00546FFB"/>
    <w:rsid w:val="00547059"/>
    <w:rsid w:val="005476D6"/>
    <w:rsid w:val="00547731"/>
    <w:rsid w:val="0054791A"/>
    <w:rsid w:val="005479EF"/>
    <w:rsid w:val="00547A4C"/>
    <w:rsid w:val="005500EB"/>
    <w:rsid w:val="0055025C"/>
    <w:rsid w:val="00550483"/>
    <w:rsid w:val="005506A0"/>
    <w:rsid w:val="0055084C"/>
    <w:rsid w:val="00550F46"/>
    <w:rsid w:val="005512D6"/>
    <w:rsid w:val="0055153D"/>
    <w:rsid w:val="005516CF"/>
    <w:rsid w:val="005518A1"/>
    <w:rsid w:val="005520D2"/>
    <w:rsid w:val="00552164"/>
    <w:rsid w:val="005524A8"/>
    <w:rsid w:val="005525B4"/>
    <w:rsid w:val="0055271E"/>
    <w:rsid w:val="005529F5"/>
    <w:rsid w:val="00552C62"/>
    <w:rsid w:val="0055305D"/>
    <w:rsid w:val="00553170"/>
    <w:rsid w:val="0055328E"/>
    <w:rsid w:val="005533C7"/>
    <w:rsid w:val="00553666"/>
    <w:rsid w:val="00553739"/>
    <w:rsid w:val="00553DB7"/>
    <w:rsid w:val="00553DFD"/>
    <w:rsid w:val="00553EA2"/>
    <w:rsid w:val="005540D0"/>
    <w:rsid w:val="005542DC"/>
    <w:rsid w:val="005543AE"/>
    <w:rsid w:val="00554499"/>
    <w:rsid w:val="005549BA"/>
    <w:rsid w:val="00554E5A"/>
    <w:rsid w:val="00555188"/>
    <w:rsid w:val="0055520D"/>
    <w:rsid w:val="0055564A"/>
    <w:rsid w:val="00555726"/>
    <w:rsid w:val="005557A4"/>
    <w:rsid w:val="0055580C"/>
    <w:rsid w:val="00555D5F"/>
    <w:rsid w:val="00555EBC"/>
    <w:rsid w:val="005560F4"/>
    <w:rsid w:val="00556241"/>
    <w:rsid w:val="005562C6"/>
    <w:rsid w:val="00556421"/>
    <w:rsid w:val="00556798"/>
    <w:rsid w:val="0055694D"/>
    <w:rsid w:val="00556957"/>
    <w:rsid w:val="00556F93"/>
    <w:rsid w:val="00557260"/>
    <w:rsid w:val="00557750"/>
    <w:rsid w:val="00557760"/>
    <w:rsid w:val="00557C96"/>
    <w:rsid w:val="005605DB"/>
    <w:rsid w:val="0056094F"/>
    <w:rsid w:val="00560982"/>
    <w:rsid w:val="00560DEF"/>
    <w:rsid w:val="00560E26"/>
    <w:rsid w:val="005618A9"/>
    <w:rsid w:val="0056240D"/>
    <w:rsid w:val="00562864"/>
    <w:rsid w:val="005632FA"/>
    <w:rsid w:val="0056356D"/>
    <w:rsid w:val="005638CA"/>
    <w:rsid w:val="00563DB3"/>
    <w:rsid w:val="00563E1B"/>
    <w:rsid w:val="005641DA"/>
    <w:rsid w:val="0056453F"/>
    <w:rsid w:val="0056461C"/>
    <w:rsid w:val="00564939"/>
    <w:rsid w:val="00564E2B"/>
    <w:rsid w:val="00565201"/>
    <w:rsid w:val="00565339"/>
    <w:rsid w:val="00565B03"/>
    <w:rsid w:val="00565B16"/>
    <w:rsid w:val="00565D97"/>
    <w:rsid w:val="00565F2F"/>
    <w:rsid w:val="0056611B"/>
    <w:rsid w:val="005662DB"/>
    <w:rsid w:val="005666D5"/>
    <w:rsid w:val="00566D85"/>
    <w:rsid w:val="00566ED1"/>
    <w:rsid w:val="005676FC"/>
    <w:rsid w:val="00567B45"/>
    <w:rsid w:val="00567C9D"/>
    <w:rsid w:val="00567D33"/>
    <w:rsid w:val="00570508"/>
    <w:rsid w:val="00570AFC"/>
    <w:rsid w:val="00570BBB"/>
    <w:rsid w:val="00570C2B"/>
    <w:rsid w:val="00570F6B"/>
    <w:rsid w:val="00570F90"/>
    <w:rsid w:val="005714FA"/>
    <w:rsid w:val="00571529"/>
    <w:rsid w:val="005716D6"/>
    <w:rsid w:val="005718AC"/>
    <w:rsid w:val="00571C91"/>
    <w:rsid w:val="00571CF8"/>
    <w:rsid w:val="00571DCF"/>
    <w:rsid w:val="00571F29"/>
    <w:rsid w:val="00572374"/>
    <w:rsid w:val="00572533"/>
    <w:rsid w:val="0057262B"/>
    <w:rsid w:val="00572839"/>
    <w:rsid w:val="005728C1"/>
    <w:rsid w:val="00572D6E"/>
    <w:rsid w:val="00572E99"/>
    <w:rsid w:val="00572EDC"/>
    <w:rsid w:val="00573284"/>
    <w:rsid w:val="00573F5D"/>
    <w:rsid w:val="00574182"/>
    <w:rsid w:val="005746F0"/>
    <w:rsid w:val="005748BB"/>
    <w:rsid w:val="00574914"/>
    <w:rsid w:val="00574F0A"/>
    <w:rsid w:val="00574FEF"/>
    <w:rsid w:val="005756FD"/>
    <w:rsid w:val="0057581D"/>
    <w:rsid w:val="00575D4F"/>
    <w:rsid w:val="00576BF9"/>
    <w:rsid w:val="00576C09"/>
    <w:rsid w:val="005773DA"/>
    <w:rsid w:val="005775C9"/>
    <w:rsid w:val="00580240"/>
    <w:rsid w:val="0058055D"/>
    <w:rsid w:val="0058061D"/>
    <w:rsid w:val="00580DC2"/>
    <w:rsid w:val="00580ED5"/>
    <w:rsid w:val="0058102B"/>
    <w:rsid w:val="0058139A"/>
    <w:rsid w:val="00581476"/>
    <w:rsid w:val="005819E6"/>
    <w:rsid w:val="00581B17"/>
    <w:rsid w:val="00581CA4"/>
    <w:rsid w:val="00581DA2"/>
    <w:rsid w:val="00581F30"/>
    <w:rsid w:val="0058228D"/>
    <w:rsid w:val="005824CD"/>
    <w:rsid w:val="00582947"/>
    <w:rsid w:val="00582ED6"/>
    <w:rsid w:val="0058315F"/>
    <w:rsid w:val="005832F9"/>
    <w:rsid w:val="0058378A"/>
    <w:rsid w:val="005837F4"/>
    <w:rsid w:val="00583851"/>
    <w:rsid w:val="0058386C"/>
    <w:rsid w:val="00583B93"/>
    <w:rsid w:val="00583D4F"/>
    <w:rsid w:val="005840C6"/>
    <w:rsid w:val="00584310"/>
    <w:rsid w:val="0058436A"/>
    <w:rsid w:val="005846A0"/>
    <w:rsid w:val="005847BB"/>
    <w:rsid w:val="00584886"/>
    <w:rsid w:val="00584D62"/>
    <w:rsid w:val="00584EBF"/>
    <w:rsid w:val="005852B5"/>
    <w:rsid w:val="00585435"/>
    <w:rsid w:val="00585F5F"/>
    <w:rsid w:val="00586025"/>
    <w:rsid w:val="0058617A"/>
    <w:rsid w:val="00586365"/>
    <w:rsid w:val="005863D3"/>
    <w:rsid w:val="0058730F"/>
    <w:rsid w:val="00587317"/>
    <w:rsid w:val="00587F2F"/>
    <w:rsid w:val="00590096"/>
    <w:rsid w:val="00590185"/>
    <w:rsid w:val="005901C5"/>
    <w:rsid w:val="0059049E"/>
    <w:rsid w:val="005907E3"/>
    <w:rsid w:val="00590869"/>
    <w:rsid w:val="00590C6C"/>
    <w:rsid w:val="005912AF"/>
    <w:rsid w:val="00591528"/>
    <w:rsid w:val="00591752"/>
    <w:rsid w:val="00591B1D"/>
    <w:rsid w:val="00591DCC"/>
    <w:rsid w:val="00591F01"/>
    <w:rsid w:val="00592320"/>
    <w:rsid w:val="00592346"/>
    <w:rsid w:val="0059241B"/>
    <w:rsid w:val="0059248B"/>
    <w:rsid w:val="00592A5E"/>
    <w:rsid w:val="00592C37"/>
    <w:rsid w:val="00592C6F"/>
    <w:rsid w:val="00592E63"/>
    <w:rsid w:val="00592F6D"/>
    <w:rsid w:val="00593189"/>
    <w:rsid w:val="005931AC"/>
    <w:rsid w:val="0059397A"/>
    <w:rsid w:val="00593A48"/>
    <w:rsid w:val="00593ABB"/>
    <w:rsid w:val="00593E4B"/>
    <w:rsid w:val="00593FD9"/>
    <w:rsid w:val="00594138"/>
    <w:rsid w:val="005941E4"/>
    <w:rsid w:val="005946D6"/>
    <w:rsid w:val="00594BC9"/>
    <w:rsid w:val="00594CC7"/>
    <w:rsid w:val="0059550E"/>
    <w:rsid w:val="00595846"/>
    <w:rsid w:val="00595B4A"/>
    <w:rsid w:val="00595BBB"/>
    <w:rsid w:val="00595E74"/>
    <w:rsid w:val="00596013"/>
    <w:rsid w:val="00596108"/>
    <w:rsid w:val="005961E2"/>
    <w:rsid w:val="00596292"/>
    <w:rsid w:val="0059629C"/>
    <w:rsid w:val="00596481"/>
    <w:rsid w:val="00596A48"/>
    <w:rsid w:val="00597BF8"/>
    <w:rsid w:val="00597E69"/>
    <w:rsid w:val="005A004D"/>
    <w:rsid w:val="005A005A"/>
    <w:rsid w:val="005A06C7"/>
    <w:rsid w:val="005A07CA"/>
    <w:rsid w:val="005A1AF8"/>
    <w:rsid w:val="005A1B31"/>
    <w:rsid w:val="005A1CEF"/>
    <w:rsid w:val="005A1F56"/>
    <w:rsid w:val="005A1FD9"/>
    <w:rsid w:val="005A20CC"/>
    <w:rsid w:val="005A244C"/>
    <w:rsid w:val="005A246C"/>
    <w:rsid w:val="005A2BFA"/>
    <w:rsid w:val="005A30CD"/>
    <w:rsid w:val="005A3233"/>
    <w:rsid w:val="005A3365"/>
    <w:rsid w:val="005A33D3"/>
    <w:rsid w:val="005A3B09"/>
    <w:rsid w:val="005A3CC0"/>
    <w:rsid w:val="005A3D93"/>
    <w:rsid w:val="005A4B10"/>
    <w:rsid w:val="005A4B61"/>
    <w:rsid w:val="005A5447"/>
    <w:rsid w:val="005A5538"/>
    <w:rsid w:val="005A572A"/>
    <w:rsid w:val="005A584F"/>
    <w:rsid w:val="005A6336"/>
    <w:rsid w:val="005A66D2"/>
    <w:rsid w:val="005A6932"/>
    <w:rsid w:val="005A6C25"/>
    <w:rsid w:val="005A6F5B"/>
    <w:rsid w:val="005A702A"/>
    <w:rsid w:val="005A70C5"/>
    <w:rsid w:val="005A70F8"/>
    <w:rsid w:val="005A74E4"/>
    <w:rsid w:val="005A7658"/>
    <w:rsid w:val="005A7AFA"/>
    <w:rsid w:val="005B00F3"/>
    <w:rsid w:val="005B02E6"/>
    <w:rsid w:val="005B0309"/>
    <w:rsid w:val="005B03A6"/>
    <w:rsid w:val="005B0661"/>
    <w:rsid w:val="005B0784"/>
    <w:rsid w:val="005B0B89"/>
    <w:rsid w:val="005B10C2"/>
    <w:rsid w:val="005B15A7"/>
    <w:rsid w:val="005B1BE5"/>
    <w:rsid w:val="005B2717"/>
    <w:rsid w:val="005B2B21"/>
    <w:rsid w:val="005B2B3D"/>
    <w:rsid w:val="005B2C52"/>
    <w:rsid w:val="005B34EC"/>
    <w:rsid w:val="005B36AE"/>
    <w:rsid w:val="005B3AB6"/>
    <w:rsid w:val="005B3E13"/>
    <w:rsid w:val="005B4050"/>
    <w:rsid w:val="005B40D0"/>
    <w:rsid w:val="005B419F"/>
    <w:rsid w:val="005B4253"/>
    <w:rsid w:val="005B43A4"/>
    <w:rsid w:val="005B43F8"/>
    <w:rsid w:val="005B446B"/>
    <w:rsid w:val="005B4535"/>
    <w:rsid w:val="005B4B0F"/>
    <w:rsid w:val="005B4FE7"/>
    <w:rsid w:val="005B5335"/>
    <w:rsid w:val="005B5445"/>
    <w:rsid w:val="005B55BD"/>
    <w:rsid w:val="005B59CB"/>
    <w:rsid w:val="005B5D6F"/>
    <w:rsid w:val="005B5E17"/>
    <w:rsid w:val="005B6256"/>
    <w:rsid w:val="005B63D3"/>
    <w:rsid w:val="005B6FF8"/>
    <w:rsid w:val="005B7371"/>
    <w:rsid w:val="005B7553"/>
    <w:rsid w:val="005B7646"/>
    <w:rsid w:val="005B7663"/>
    <w:rsid w:val="005B7726"/>
    <w:rsid w:val="005B7A34"/>
    <w:rsid w:val="005B7ADC"/>
    <w:rsid w:val="005C0232"/>
    <w:rsid w:val="005C024B"/>
    <w:rsid w:val="005C0D2B"/>
    <w:rsid w:val="005C183D"/>
    <w:rsid w:val="005C1C5A"/>
    <w:rsid w:val="005C1C81"/>
    <w:rsid w:val="005C1EB9"/>
    <w:rsid w:val="005C1FD1"/>
    <w:rsid w:val="005C2044"/>
    <w:rsid w:val="005C23B2"/>
    <w:rsid w:val="005C2665"/>
    <w:rsid w:val="005C2790"/>
    <w:rsid w:val="005C2B04"/>
    <w:rsid w:val="005C2F1D"/>
    <w:rsid w:val="005C306B"/>
    <w:rsid w:val="005C337C"/>
    <w:rsid w:val="005C3384"/>
    <w:rsid w:val="005C34CE"/>
    <w:rsid w:val="005C3598"/>
    <w:rsid w:val="005C38A4"/>
    <w:rsid w:val="005C390C"/>
    <w:rsid w:val="005C396B"/>
    <w:rsid w:val="005C3AF9"/>
    <w:rsid w:val="005C3B9B"/>
    <w:rsid w:val="005C3E00"/>
    <w:rsid w:val="005C3F12"/>
    <w:rsid w:val="005C3FFE"/>
    <w:rsid w:val="005C4414"/>
    <w:rsid w:val="005C45A7"/>
    <w:rsid w:val="005C462D"/>
    <w:rsid w:val="005C473F"/>
    <w:rsid w:val="005C49A3"/>
    <w:rsid w:val="005C4BEA"/>
    <w:rsid w:val="005C4CD5"/>
    <w:rsid w:val="005C529F"/>
    <w:rsid w:val="005C531A"/>
    <w:rsid w:val="005C5721"/>
    <w:rsid w:val="005C5A87"/>
    <w:rsid w:val="005C5BFC"/>
    <w:rsid w:val="005C5CA6"/>
    <w:rsid w:val="005C5EA8"/>
    <w:rsid w:val="005C5F19"/>
    <w:rsid w:val="005C613B"/>
    <w:rsid w:val="005C6176"/>
    <w:rsid w:val="005C68D4"/>
    <w:rsid w:val="005C69AC"/>
    <w:rsid w:val="005C6A84"/>
    <w:rsid w:val="005C6A8A"/>
    <w:rsid w:val="005C6ABE"/>
    <w:rsid w:val="005C6C28"/>
    <w:rsid w:val="005C6E7E"/>
    <w:rsid w:val="005C6EE7"/>
    <w:rsid w:val="005C712B"/>
    <w:rsid w:val="005C73CD"/>
    <w:rsid w:val="005C7567"/>
    <w:rsid w:val="005C7A4A"/>
    <w:rsid w:val="005C7D72"/>
    <w:rsid w:val="005D009E"/>
    <w:rsid w:val="005D00BB"/>
    <w:rsid w:val="005D0F3D"/>
    <w:rsid w:val="005D14F7"/>
    <w:rsid w:val="005D1E5B"/>
    <w:rsid w:val="005D1FB0"/>
    <w:rsid w:val="005D1FE1"/>
    <w:rsid w:val="005D24A5"/>
    <w:rsid w:val="005D260C"/>
    <w:rsid w:val="005D27CC"/>
    <w:rsid w:val="005D2F8E"/>
    <w:rsid w:val="005D3026"/>
    <w:rsid w:val="005D31A8"/>
    <w:rsid w:val="005D328E"/>
    <w:rsid w:val="005D35C0"/>
    <w:rsid w:val="005D3B71"/>
    <w:rsid w:val="005D40E6"/>
    <w:rsid w:val="005D432A"/>
    <w:rsid w:val="005D4668"/>
    <w:rsid w:val="005D46EF"/>
    <w:rsid w:val="005D46F2"/>
    <w:rsid w:val="005D4B57"/>
    <w:rsid w:val="005D5CA8"/>
    <w:rsid w:val="005D5D5C"/>
    <w:rsid w:val="005D6514"/>
    <w:rsid w:val="005D6567"/>
    <w:rsid w:val="005D6659"/>
    <w:rsid w:val="005D68B1"/>
    <w:rsid w:val="005D6B2D"/>
    <w:rsid w:val="005D6D5E"/>
    <w:rsid w:val="005D73DC"/>
    <w:rsid w:val="005D76C9"/>
    <w:rsid w:val="005D798A"/>
    <w:rsid w:val="005D7AE9"/>
    <w:rsid w:val="005D7C53"/>
    <w:rsid w:val="005D7D50"/>
    <w:rsid w:val="005D7D78"/>
    <w:rsid w:val="005D7F84"/>
    <w:rsid w:val="005E00C1"/>
    <w:rsid w:val="005E0199"/>
    <w:rsid w:val="005E0761"/>
    <w:rsid w:val="005E0AF8"/>
    <w:rsid w:val="005E0BF2"/>
    <w:rsid w:val="005E0C26"/>
    <w:rsid w:val="005E0D95"/>
    <w:rsid w:val="005E0F55"/>
    <w:rsid w:val="005E1063"/>
    <w:rsid w:val="005E198A"/>
    <w:rsid w:val="005E1E4A"/>
    <w:rsid w:val="005E1ED8"/>
    <w:rsid w:val="005E1F0E"/>
    <w:rsid w:val="005E1F3F"/>
    <w:rsid w:val="005E222F"/>
    <w:rsid w:val="005E22B8"/>
    <w:rsid w:val="005E2410"/>
    <w:rsid w:val="005E2618"/>
    <w:rsid w:val="005E2CA6"/>
    <w:rsid w:val="005E3499"/>
    <w:rsid w:val="005E354A"/>
    <w:rsid w:val="005E3731"/>
    <w:rsid w:val="005E3B7E"/>
    <w:rsid w:val="005E3C27"/>
    <w:rsid w:val="005E4122"/>
    <w:rsid w:val="005E4396"/>
    <w:rsid w:val="005E4399"/>
    <w:rsid w:val="005E43D8"/>
    <w:rsid w:val="005E4611"/>
    <w:rsid w:val="005E47ED"/>
    <w:rsid w:val="005E4BB6"/>
    <w:rsid w:val="005E4DA5"/>
    <w:rsid w:val="005E4F66"/>
    <w:rsid w:val="005E518A"/>
    <w:rsid w:val="005E51A4"/>
    <w:rsid w:val="005E5222"/>
    <w:rsid w:val="005E5395"/>
    <w:rsid w:val="005E53D7"/>
    <w:rsid w:val="005E58BD"/>
    <w:rsid w:val="005E5D5F"/>
    <w:rsid w:val="005E5FBE"/>
    <w:rsid w:val="005E6447"/>
    <w:rsid w:val="005E64DB"/>
    <w:rsid w:val="005E689C"/>
    <w:rsid w:val="005E68F1"/>
    <w:rsid w:val="005E6FAD"/>
    <w:rsid w:val="005E75E3"/>
    <w:rsid w:val="005E779E"/>
    <w:rsid w:val="005E7A61"/>
    <w:rsid w:val="005E7D76"/>
    <w:rsid w:val="005F02FD"/>
    <w:rsid w:val="005F0BBC"/>
    <w:rsid w:val="005F0CF8"/>
    <w:rsid w:val="005F0EB4"/>
    <w:rsid w:val="005F11C0"/>
    <w:rsid w:val="005F1514"/>
    <w:rsid w:val="005F17DC"/>
    <w:rsid w:val="005F186B"/>
    <w:rsid w:val="005F186F"/>
    <w:rsid w:val="005F1B3F"/>
    <w:rsid w:val="005F1DEE"/>
    <w:rsid w:val="005F3061"/>
    <w:rsid w:val="005F3372"/>
    <w:rsid w:val="005F3493"/>
    <w:rsid w:val="005F3653"/>
    <w:rsid w:val="005F375B"/>
    <w:rsid w:val="005F37C6"/>
    <w:rsid w:val="005F38DA"/>
    <w:rsid w:val="005F3B5E"/>
    <w:rsid w:val="005F3B91"/>
    <w:rsid w:val="005F3C62"/>
    <w:rsid w:val="005F41AF"/>
    <w:rsid w:val="005F45C1"/>
    <w:rsid w:val="005F47BB"/>
    <w:rsid w:val="005F4E22"/>
    <w:rsid w:val="005F4E29"/>
    <w:rsid w:val="005F524E"/>
    <w:rsid w:val="005F5394"/>
    <w:rsid w:val="005F54D7"/>
    <w:rsid w:val="005F55B2"/>
    <w:rsid w:val="005F58F1"/>
    <w:rsid w:val="005F5A20"/>
    <w:rsid w:val="005F5DBF"/>
    <w:rsid w:val="005F6091"/>
    <w:rsid w:val="005F639A"/>
    <w:rsid w:val="005F64F6"/>
    <w:rsid w:val="005F6652"/>
    <w:rsid w:val="005F6CBA"/>
    <w:rsid w:val="005F6DB2"/>
    <w:rsid w:val="005F7104"/>
    <w:rsid w:val="005F723B"/>
    <w:rsid w:val="005F736D"/>
    <w:rsid w:val="005F7AB2"/>
    <w:rsid w:val="005F7B0C"/>
    <w:rsid w:val="005F7CBE"/>
    <w:rsid w:val="005F7F93"/>
    <w:rsid w:val="0060042B"/>
    <w:rsid w:val="00600452"/>
    <w:rsid w:val="006004DC"/>
    <w:rsid w:val="00600517"/>
    <w:rsid w:val="00600723"/>
    <w:rsid w:val="00600972"/>
    <w:rsid w:val="00600BFA"/>
    <w:rsid w:val="00600F9C"/>
    <w:rsid w:val="006015D5"/>
    <w:rsid w:val="006018AB"/>
    <w:rsid w:val="00601916"/>
    <w:rsid w:val="00601B59"/>
    <w:rsid w:val="00601C82"/>
    <w:rsid w:val="00602601"/>
    <w:rsid w:val="006029E3"/>
    <w:rsid w:val="00602E26"/>
    <w:rsid w:val="00602E75"/>
    <w:rsid w:val="00602F0D"/>
    <w:rsid w:val="006031C0"/>
    <w:rsid w:val="006031D7"/>
    <w:rsid w:val="006035BC"/>
    <w:rsid w:val="006039DE"/>
    <w:rsid w:val="00603A39"/>
    <w:rsid w:val="00603FCE"/>
    <w:rsid w:val="0060438C"/>
    <w:rsid w:val="00604659"/>
    <w:rsid w:val="006046E0"/>
    <w:rsid w:val="006047BB"/>
    <w:rsid w:val="00604822"/>
    <w:rsid w:val="006048FB"/>
    <w:rsid w:val="00605042"/>
    <w:rsid w:val="006056F5"/>
    <w:rsid w:val="00606590"/>
    <w:rsid w:val="00606AD7"/>
    <w:rsid w:val="00606B17"/>
    <w:rsid w:val="00606E71"/>
    <w:rsid w:val="006073A6"/>
    <w:rsid w:val="006078A8"/>
    <w:rsid w:val="00607DC7"/>
    <w:rsid w:val="00607EED"/>
    <w:rsid w:val="006101EE"/>
    <w:rsid w:val="006105A8"/>
    <w:rsid w:val="00610851"/>
    <w:rsid w:val="0061090F"/>
    <w:rsid w:val="0061091F"/>
    <w:rsid w:val="00610B29"/>
    <w:rsid w:val="00610FE4"/>
    <w:rsid w:val="006116DE"/>
    <w:rsid w:val="00611A3F"/>
    <w:rsid w:val="006122EB"/>
    <w:rsid w:val="00612655"/>
    <w:rsid w:val="00612A30"/>
    <w:rsid w:val="00612E56"/>
    <w:rsid w:val="006130B9"/>
    <w:rsid w:val="00613101"/>
    <w:rsid w:val="0061321F"/>
    <w:rsid w:val="006134E3"/>
    <w:rsid w:val="0061364F"/>
    <w:rsid w:val="00613714"/>
    <w:rsid w:val="006137F6"/>
    <w:rsid w:val="00613C75"/>
    <w:rsid w:val="006140D5"/>
    <w:rsid w:val="00614718"/>
    <w:rsid w:val="00614C5A"/>
    <w:rsid w:val="00614CB1"/>
    <w:rsid w:val="0061505A"/>
    <w:rsid w:val="006150AA"/>
    <w:rsid w:val="00615748"/>
    <w:rsid w:val="00615832"/>
    <w:rsid w:val="006158E8"/>
    <w:rsid w:val="00615AE6"/>
    <w:rsid w:val="00615B33"/>
    <w:rsid w:val="00615B61"/>
    <w:rsid w:val="00616572"/>
    <w:rsid w:val="00616BA9"/>
    <w:rsid w:val="00616D43"/>
    <w:rsid w:val="006170DE"/>
    <w:rsid w:val="00617598"/>
    <w:rsid w:val="00617634"/>
    <w:rsid w:val="00617722"/>
    <w:rsid w:val="00617731"/>
    <w:rsid w:val="0061780E"/>
    <w:rsid w:val="00617B65"/>
    <w:rsid w:val="006204FE"/>
    <w:rsid w:val="006205B6"/>
    <w:rsid w:val="00620CEE"/>
    <w:rsid w:val="00620F5B"/>
    <w:rsid w:val="0062182C"/>
    <w:rsid w:val="00621BA1"/>
    <w:rsid w:val="006221B2"/>
    <w:rsid w:val="00622225"/>
    <w:rsid w:val="006224DE"/>
    <w:rsid w:val="006226E4"/>
    <w:rsid w:val="00622BCB"/>
    <w:rsid w:val="00622E0C"/>
    <w:rsid w:val="00623063"/>
    <w:rsid w:val="00623806"/>
    <w:rsid w:val="006239E7"/>
    <w:rsid w:val="00623B6F"/>
    <w:rsid w:val="00623BD1"/>
    <w:rsid w:val="00623C91"/>
    <w:rsid w:val="0062411E"/>
    <w:rsid w:val="006242A7"/>
    <w:rsid w:val="00624750"/>
    <w:rsid w:val="006248A4"/>
    <w:rsid w:val="0062506E"/>
    <w:rsid w:val="0062513F"/>
    <w:rsid w:val="0062525E"/>
    <w:rsid w:val="006252E9"/>
    <w:rsid w:val="00625369"/>
    <w:rsid w:val="006253E6"/>
    <w:rsid w:val="006253FE"/>
    <w:rsid w:val="00625A2D"/>
    <w:rsid w:val="00625BF4"/>
    <w:rsid w:val="00625C67"/>
    <w:rsid w:val="0062614B"/>
    <w:rsid w:val="0062623E"/>
    <w:rsid w:val="006262A0"/>
    <w:rsid w:val="00626313"/>
    <w:rsid w:val="0062698F"/>
    <w:rsid w:val="00627046"/>
    <w:rsid w:val="0062760C"/>
    <w:rsid w:val="006279FD"/>
    <w:rsid w:val="00627AE3"/>
    <w:rsid w:val="00627CFF"/>
    <w:rsid w:val="006300B6"/>
    <w:rsid w:val="00630E2D"/>
    <w:rsid w:val="00630FFB"/>
    <w:rsid w:val="0063101D"/>
    <w:rsid w:val="0063124C"/>
    <w:rsid w:val="00631296"/>
    <w:rsid w:val="0063152F"/>
    <w:rsid w:val="00631A18"/>
    <w:rsid w:val="00631A95"/>
    <w:rsid w:val="00631D2C"/>
    <w:rsid w:val="00632B77"/>
    <w:rsid w:val="00632D8B"/>
    <w:rsid w:val="00632F59"/>
    <w:rsid w:val="00633891"/>
    <w:rsid w:val="0063393B"/>
    <w:rsid w:val="00633BC0"/>
    <w:rsid w:val="0063441A"/>
    <w:rsid w:val="00634631"/>
    <w:rsid w:val="00634820"/>
    <w:rsid w:val="006348C9"/>
    <w:rsid w:val="0063499C"/>
    <w:rsid w:val="00634BD2"/>
    <w:rsid w:val="00634D88"/>
    <w:rsid w:val="00635067"/>
    <w:rsid w:val="006350DC"/>
    <w:rsid w:val="0063513F"/>
    <w:rsid w:val="00635A05"/>
    <w:rsid w:val="00635ABE"/>
    <w:rsid w:val="00635C58"/>
    <w:rsid w:val="00635F16"/>
    <w:rsid w:val="00636722"/>
    <w:rsid w:val="00636AB8"/>
    <w:rsid w:val="00637085"/>
    <w:rsid w:val="0063766F"/>
    <w:rsid w:val="00637797"/>
    <w:rsid w:val="006377BF"/>
    <w:rsid w:val="00637D29"/>
    <w:rsid w:val="00637D4A"/>
    <w:rsid w:val="00637EA1"/>
    <w:rsid w:val="006402E7"/>
    <w:rsid w:val="0064034B"/>
    <w:rsid w:val="00640CD6"/>
    <w:rsid w:val="00641011"/>
    <w:rsid w:val="006413BC"/>
    <w:rsid w:val="00641901"/>
    <w:rsid w:val="00641F09"/>
    <w:rsid w:val="00641F62"/>
    <w:rsid w:val="00642005"/>
    <w:rsid w:val="006420D3"/>
    <w:rsid w:val="006420FA"/>
    <w:rsid w:val="0064215B"/>
    <w:rsid w:val="006421EB"/>
    <w:rsid w:val="0064228B"/>
    <w:rsid w:val="006423DC"/>
    <w:rsid w:val="0064276F"/>
    <w:rsid w:val="0064279F"/>
    <w:rsid w:val="00642837"/>
    <w:rsid w:val="00642881"/>
    <w:rsid w:val="006428ED"/>
    <w:rsid w:val="00642E0B"/>
    <w:rsid w:val="00642EF2"/>
    <w:rsid w:val="00642F94"/>
    <w:rsid w:val="00643018"/>
    <w:rsid w:val="0064310E"/>
    <w:rsid w:val="00643363"/>
    <w:rsid w:val="006433A1"/>
    <w:rsid w:val="0064374E"/>
    <w:rsid w:val="00643770"/>
    <w:rsid w:val="00643B8B"/>
    <w:rsid w:val="00643DC8"/>
    <w:rsid w:val="00643EE3"/>
    <w:rsid w:val="006448A2"/>
    <w:rsid w:val="00644F33"/>
    <w:rsid w:val="006450F7"/>
    <w:rsid w:val="00645468"/>
    <w:rsid w:val="006454C8"/>
    <w:rsid w:val="006459BA"/>
    <w:rsid w:val="00645BD8"/>
    <w:rsid w:val="0064650E"/>
    <w:rsid w:val="00646513"/>
    <w:rsid w:val="006465AA"/>
    <w:rsid w:val="006467C4"/>
    <w:rsid w:val="00646DAC"/>
    <w:rsid w:val="0064712E"/>
    <w:rsid w:val="0064735E"/>
    <w:rsid w:val="006476AB"/>
    <w:rsid w:val="0064786A"/>
    <w:rsid w:val="0064797B"/>
    <w:rsid w:val="006479F8"/>
    <w:rsid w:val="00647C17"/>
    <w:rsid w:val="00647D2A"/>
    <w:rsid w:val="00647F5D"/>
    <w:rsid w:val="00650785"/>
    <w:rsid w:val="006507C3"/>
    <w:rsid w:val="00650B27"/>
    <w:rsid w:val="00650B7A"/>
    <w:rsid w:val="00650E34"/>
    <w:rsid w:val="00650EDD"/>
    <w:rsid w:val="00651474"/>
    <w:rsid w:val="00651ED3"/>
    <w:rsid w:val="00652941"/>
    <w:rsid w:val="00652BC6"/>
    <w:rsid w:val="00652EC8"/>
    <w:rsid w:val="00653160"/>
    <w:rsid w:val="006531D4"/>
    <w:rsid w:val="00653233"/>
    <w:rsid w:val="00653238"/>
    <w:rsid w:val="006536BD"/>
    <w:rsid w:val="006537AE"/>
    <w:rsid w:val="00653837"/>
    <w:rsid w:val="00653A96"/>
    <w:rsid w:val="00653DE5"/>
    <w:rsid w:val="0065427B"/>
    <w:rsid w:val="006543D3"/>
    <w:rsid w:val="0065469E"/>
    <w:rsid w:val="0065482C"/>
    <w:rsid w:val="00654852"/>
    <w:rsid w:val="00654CF0"/>
    <w:rsid w:val="00654F91"/>
    <w:rsid w:val="00654F9B"/>
    <w:rsid w:val="0065519E"/>
    <w:rsid w:val="006557F3"/>
    <w:rsid w:val="00655A8A"/>
    <w:rsid w:val="00655D77"/>
    <w:rsid w:val="00655DF8"/>
    <w:rsid w:val="00655EB1"/>
    <w:rsid w:val="00655F13"/>
    <w:rsid w:val="00656004"/>
    <w:rsid w:val="00656079"/>
    <w:rsid w:val="00656200"/>
    <w:rsid w:val="006566B1"/>
    <w:rsid w:val="006567D7"/>
    <w:rsid w:val="006570AB"/>
    <w:rsid w:val="0065724E"/>
    <w:rsid w:val="0065735A"/>
    <w:rsid w:val="00657577"/>
    <w:rsid w:val="00657746"/>
    <w:rsid w:val="00657942"/>
    <w:rsid w:val="0065797E"/>
    <w:rsid w:val="00657A11"/>
    <w:rsid w:val="00657BB7"/>
    <w:rsid w:val="00657BF1"/>
    <w:rsid w:val="006603D0"/>
    <w:rsid w:val="00660908"/>
    <w:rsid w:val="00660D5C"/>
    <w:rsid w:val="00660D5F"/>
    <w:rsid w:val="00660FC1"/>
    <w:rsid w:val="00660FDB"/>
    <w:rsid w:val="00661902"/>
    <w:rsid w:val="00661CE7"/>
    <w:rsid w:val="00661D6E"/>
    <w:rsid w:val="00661D91"/>
    <w:rsid w:val="00661F0B"/>
    <w:rsid w:val="00661F88"/>
    <w:rsid w:val="00662037"/>
    <w:rsid w:val="00662348"/>
    <w:rsid w:val="00662796"/>
    <w:rsid w:val="006627FD"/>
    <w:rsid w:val="0066293B"/>
    <w:rsid w:val="00662A59"/>
    <w:rsid w:val="00662DCF"/>
    <w:rsid w:val="00662E76"/>
    <w:rsid w:val="00662FE0"/>
    <w:rsid w:val="00663450"/>
    <w:rsid w:val="00663576"/>
    <w:rsid w:val="00663707"/>
    <w:rsid w:val="00663A35"/>
    <w:rsid w:val="00663B4A"/>
    <w:rsid w:val="00663E5F"/>
    <w:rsid w:val="006640E4"/>
    <w:rsid w:val="006641AA"/>
    <w:rsid w:val="00664B29"/>
    <w:rsid w:val="00664C7E"/>
    <w:rsid w:val="00664D14"/>
    <w:rsid w:val="00665148"/>
    <w:rsid w:val="0066515D"/>
    <w:rsid w:val="00665202"/>
    <w:rsid w:val="00665223"/>
    <w:rsid w:val="006655D9"/>
    <w:rsid w:val="00665772"/>
    <w:rsid w:val="006658B5"/>
    <w:rsid w:val="0066596D"/>
    <w:rsid w:val="00665BE1"/>
    <w:rsid w:val="00665E7E"/>
    <w:rsid w:val="00666108"/>
    <w:rsid w:val="00666812"/>
    <w:rsid w:val="00666B4F"/>
    <w:rsid w:val="00666EDC"/>
    <w:rsid w:val="0066700B"/>
    <w:rsid w:val="00667195"/>
    <w:rsid w:val="006671A2"/>
    <w:rsid w:val="006671E5"/>
    <w:rsid w:val="0066746B"/>
    <w:rsid w:val="006674B6"/>
    <w:rsid w:val="006676F9"/>
    <w:rsid w:val="006677A7"/>
    <w:rsid w:val="006677E1"/>
    <w:rsid w:val="00667852"/>
    <w:rsid w:val="006678C8"/>
    <w:rsid w:val="0066792E"/>
    <w:rsid w:val="00667B42"/>
    <w:rsid w:val="00667BF6"/>
    <w:rsid w:val="00667C41"/>
    <w:rsid w:val="00667D62"/>
    <w:rsid w:val="00667D77"/>
    <w:rsid w:val="00667EBF"/>
    <w:rsid w:val="00667ED2"/>
    <w:rsid w:val="0067002D"/>
    <w:rsid w:val="006700B6"/>
    <w:rsid w:val="00670EC6"/>
    <w:rsid w:val="00670ED6"/>
    <w:rsid w:val="0067124E"/>
    <w:rsid w:val="00671281"/>
    <w:rsid w:val="006713F7"/>
    <w:rsid w:val="006714BF"/>
    <w:rsid w:val="0067189D"/>
    <w:rsid w:val="00671FD6"/>
    <w:rsid w:val="0067233E"/>
    <w:rsid w:val="00672343"/>
    <w:rsid w:val="006725B7"/>
    <w:rsid w:val="006726D9"/>
    <w:rsid w:val="00672942"/>
    <w:rsid w:val="00672B39"/>
    <w:rsid w:val="00672CFE"/>
    <w:rsid w:val="00672E6C"/>
    <w:rsid w:val="00672F72"/>
    <w:rsid w:val="0067380A"/>
    <w:rsid w:val="00673ED6"/>
    <w:rsid w:val="006740AA"/>
    <w:rsid w:val="00674425"/>
    <w:rsid w:val="00674456"/>
    <w:rsid w:val="0067458F"/>
    <w:rsid w:val="00674B6A"/>
    <w:rsid w:val="00674CBA"/>
    <w:rsid w:val="00674E42"/>
    <w:rsid w:val="00675406"/>
    <w:rsid w:val="00675637"/>
    <w:rsid w:val="00675718"/>
    <w:rsid w:val="006759A0"/>
    <w:rsid w:val="00675CC0"/>
    <w:rsid w:val="0067610A"/>
    <w:rsid w:val="006762C3"/>
    <w:rsid w:val="00676BA4"/>
    <w:rsid w:val="00676EE6"/>
    <w:rsid w:val="00676EE8"/>
    <w:rsid w:val="00677048"/>
    <w:rsid w:val="006771FF"/>
    <w:rsid w:val="00677287"/>
    <w:rsid w:val="00677431"/>
    <w:rsid w:val="00677645"/>
    <w:rsid w:val="0067768E"/>
    <w:rsid w:val="00677F81"/>
    <w:rsid w:val="00677FBA"/>
    <w:rsid w:val="00680395"/>
    <w:rsid w:val="00680654"/>
    <w:rsid w:val="006808D4"/>
    <w:rsid w:val="00680A4F"/>
    <w:rsid w:val="00680CB2"/>
    <w:rsid w:val="00680E41"/>
    <w:rsid w:val="00680F2E"/>
    <w:rsid w:val="00680FE5"/>
    <w:rsid w:val="00680FFB"/>
    <w:rsid w:val="00681097"/>
    <w:rsid w:val="006817AC"/>
    <w:rsid w:val="006818D3"/>
    <w:rsid w:val="00681C5E"/>
    <w:rsid w:val="00681EA7"/>
    <w:rsid w:val="00682179"/>
    <w:rsid w:val="006821D7"/>
    <w:rsid w:val="006828D2"/>
    <w:rsid w:val="00683339"/>
    <w:rsid w:val="0068349A"/>
    <w:rsid w:val="006835FC"/>
    <w:rsid w:val="00683AC1"/>
    <w:rsid w:val="00683CD1"/>
    <w:rsid w:val="0068400B"/>
    <w:rsid w:val="006845A0"/>
    <w:rsid w:val="006849B3"/>
    <w:rsid w:val="00684C3A"/>
    <w:rsid w:val="00685058"/>
    <w:rsid w:val="00685786"/>
    <w:rsid w:val="00685A98"/>
    <w:rsid w:val="00685B8E"/>
    <w:rsid w:val="00686005"/>
    <w:rsid w:val="0068610A"/>
    <w:rsid w:val="006864E7"/>
    <w:rsid w:val="0068661C"/>
    <w:rsid w:val="00686851"/>
    <w:rsid w:val="006868D4"/>
    <w:rsid w:val="00686D6D"/>
    <w:rsid w:val="00686F96"/>
    <w:rsid w:val="00687159"/>
    <w:rsid w:val="00687A0F"/>
    <w:rsid w:val="00687CD6"/>
    <w:rsid w:val="00687E00"/>
    <w:rsid w:val="00687FB7"/>
    <w:rsid w:val="00690262"/>
    <w:rsid w:val="0069048B"/>
    <w:rsid w:val="00690598"/>
    <w:rsid w:val="006906E3"/>
    <w:rsid w:val="006907CB"/>
    <w:rsid w:val="00690A6C"/>
    <w:rsid w:val="00690DAF"/>
    <w:rsid w:val="00691021"/>
    <w:rsid w:val="00691321"/>
    <w:rsid w:val="00691D32"/>
    <w:rsid w:val="006920E1"/>
    <w:rsid w:val="00692257"/>
    <w:rsid w:val="006928C5"/>
    <w:rsid w:val="00692BB7"/>
    <w:rsid w:val="00692CD8"/>
    <w:rsid w:val="00693224"/>
    <w:rsid w:val="00693306"/>
    <w:rsid w:val="0069337F"/>
    <w:rsid w:val="006934D1"/>
    <w:rsid w:val="006938A7"/>
    <w:rsid w:val="006938BE"/>
    <w:rsid w:val="006938DA"/>
    <w:rsid w:val="00693DD0"/>
    <w:rsid w:val="00693E4B"/>
    <w:rsid w:val="0069415E"/>
    <w:rsid w:val="0069423E"/>
    <w:rsid w:val="00694A2B"/>
    <w:rsid w:val="00695061"/>
    <w:rsid w:val="006950B1"/>
    <w:rsid w:val="006951CF"/>
    <w:rsid w:val="0069550A"/>
    <w:rsid w:val="006955EE"/>
    <w:rsid w:val="006955F4"/>
    <w:rsid w:val="00695910"/>
    <w:rsid w:val="00695C91"/>
    <w:rsid w:val="00695E67"/>
    <w:rsid w:val="006964AD"/>
    <w:rsid w:val="00696DC0"/>
    <w:rsid w:val="0069734E"/>
    <w:rsid w:val="006973DC"/>
    <w:rsid w:val="006976AD"/>
    <w:rsid w:val="00697A90"/>
    <w:rsid w:val="00697EA8"/>
    <w:rsid w:val="006A031F"/>
    <w:rsid w:val="006A0392"/>
    <w:rsid w:val="006A03A6"/>
    <w:rsid w:val="006A0459"/>
    <w:rsid w:val="006A046A"/>
    <w:rsid w:val="006A0561"/>
    <w:rsid w:val="006A062C"/>
    <w:rsid w:val="006A0837"/>
    <w:rsid w:val="006A097D"/>
    <w:rsid w:val="006A0A9C"/>
    <w:rsid w:val="006A0B5D"/>
    <w:rsid w:val="006A0B90"/>
    <w:rsid w:val="006A0FE1"/>
    <w:rsid w:val="006A1396"/>
    <w:rsid w:val="006A1911"/>
    <w:rsid w:val="006A1E0F"/>
    <w:rsid w:val="006A2250"/>
    <w:rsid w:val="006A24B2"/>
    <w:rsid w:val="006A2585"/>
    <w:rsid w:val="006A26E2"/>
    <w:rsid w:val="006A275C"/>
    <w:rsid w:val="006A2780"/>
    <w:rsid w:val="006A2AC8"/>
    <w:rsid w:val="006A2B7B"/>
    <w:rsid w:val="006A2BF1"/>
    <w:rsid w:val="006A2D4C"/>
    <w:rsid w:val="006A2E6D"/>
    <w:rsid w:val="006A320E"/>
    <w:rsid w:val="006A37AD"/>
    <w:rsid w:val="006A3BE4"/>
    <w:rsid w:val="006A3E77"/>
    <w:rsid w:val="006A3EA6"/>
    <w:rsid w:val="006A4080"/>
    <w:rsid w:val="006A40E5"/>
    <w:rsid w:val="006A4206"/>
    <w:rsid w:val="006A4585"/>
    <w:rsid w:val="006A4B74"/>
    <w:rsid w:val="006A4C31"/>
    <w:rsid w:val="006A57DA"/>
    <w:rsid w:val="006A58D6"/>
    <w:rsid w:val="006A5C3A"/>
    <w:rsid w:val="006A5E80"/>
    <w:rsid w:val="006A5E8B"/>
    <w:rsid w:val="006A649B"/>
    <w:rsid w:val="006A685A"/>
    <w:rsid w:val="006A692B"/>
    <w:rsid w:val="006A69CD"/>
    <w:rsid w:val="006A6D9D"/>
    <w:rsid w:val="006A7889"/>
    <w:rsid w:val="006A7CB3"/>
    <w:rsid w:val="006A7D58"/>
    <w:rsid w:val="006B0454"/>
    <w:rsid w:val="006B0678"/>
    <w:rsid w:val="006B07E6"/>
    <w:rsid w:val="006B07EF"/>
    <w:rsid w:val="006B0AC4"/>
    <w:rsid w:val="006B0D05"/>
    <w:rsid w:val="006B0E97"/>
    <w:rsid w:val="006B101E"/>
    <w:rsid w:val="006B1107"/>
    <w:rsid w:val="006B113E"/>
    <w:rsid w:val="006B1233"/>
    <w:rsid w:val="006B169E"/>
    <w:rsid w:val="006B1A82"/>
    <w:rsid w:val="006B23A0"/>
    <w:rsid w:val="006B241E"/>
    <w:rsid w:val="006B255F"/>
    <w:rsid w:val="006B2854"/>
    <w:rsid w:val="006B3077"/>
    <w:rsid w:val="006B30E4"/>
    <w:rsid w:val="006B3451"/>
    <w:rsid w:val="006B35CB"/>
    <w:rsid w:val="006B35EA"/>
    <w:rsid w:val="006B37BA"/>
    <w:rsid w:val="006B39BB"/>
    <w:rsid w:val="006B39FB"/>
    <w:rsid w:val="006B3C34"/>
    <w:rsid w:val="006B3ECC"/>
    <w:rsid w:val="006B40D7"/>
    <w:rsid w:val="006B42C2"/>
    <w:rsid w:val="006B4ED1"/>
    <w:rsid w:val="006B5587"/>
    <w:rsid w:val="006B5661"/>
    <w:rsid w:val="006B5688"/>
    <w:rsid w:val="006B5AE7"/>
    <w:rsid w:val="006B5E58"/>
    <w:rsid w:val="006B628C"/>
    <w:rsid w:val="006B6330"/>
    <w:rsid w:val="006B6A80"/>
    <w:rsid w:val="006B6BF2"/>
    <w:rsid w:val="006B6EDD"/>
    <w:rsid w:val="006B708D"/>
    <w:rsid w:val="006B768A"/>
    <w:rsid w:val="006B7CA9"/>
    <w:rsid w:val="006B7CF9"/>
    <w:rsid w:val="006B7DE9"/>
    <w:rsid w:val="006B7E91"/>
    <w:rsid w:val="006C0233"/>
    <w:rsid w:val="006C0412"/>
    <w:rsid w:val="006C08F9"/>
    <w:rsid w:val="006C0A6C"/>
    <w:rsid w:val="006C0D3D"/>
    <w:rsid w:val="006C0F20"/>
    <w:rsid w:val="006C0F69"/>
    <w:rsid w:val="006C125F"/>
    <w:rsid w:val="006C1430"/>
    <w:rsid w:val="006C14A2"/>
    <w:rsid w:val="006C151A"/>
    <w:rsid w:val="006C17FB"/>
    <w:rsid w:val="006C188A"/>
    <w:rsid w:val="006C19A0"/>
    <w:rsid w:val="006C1AA4"/>
    <w:rsid w:val="006C1DFE"/>
    <w:rsid w:val="006C1EC5"/>
    <w:rsid w:val="006C20AA"/>
    <w:rsid w:val="006C2916"/>
    <w:rsid w:val="006C292F"/>
    <w:rsid w:val="006C3473"/>
    <w:rsid w:val="006C38A2"/>
    <w:rsid w:val="006C3901"/>
    <w:rsid w:val="006C3CB8"/>
    <w:rsid w:val="006C40C5"/>
    <w:rsid w:val="006C45AD"/>
    <w:rsid w:val="006C4BB3"/>
    <w:rsid w:val="006C4CF9"/>
    <w:rsid w:val="006C4D46"/>
    <w:rsid w:val="006C4F10"/>
    <w:rsid w:val="006C537B"/>
    <w:rsid w:val="006C5648"/>
    <w:rsid w:val="006C5954"/>
    <w:rsid w:val="006C5A7C"/>
    <w:rsid w:val="006C5A98"/>
    <w:rsid w:val="006C5ABE"/>
    <w:rsid w:val="006C5F7B"/>
    <w:rsid w:val="006C6025"/>
    <w:rsid w:val="006C65C8"/>
    <w:rsid w:val="006C68E5"/>
    <w:rsid w:val="006C6E7F"/>
    <w:rsid w:val="006C7546"/>
    <w:rsid w:val="006C762E"/>
    <w:rsid w:val="006C76CE"/>
    <w:rsid w:val="006C7914"/>
    <w:rsid w:val="006C7995"/>
    <w:rsid w:val="006C7A0A"/>
    <w:rsid w:val="006C7C39"/>
    <w:rsid w:val="006C7CCE"/>
    <w:rsid w:val="006C7DB8"/>
    <w:rsid w:val="006C7F5B"/>
    <w:rsid w:val="006D0C2F"/>
    <w:rsid w:val="006D0E62"/>
    <w:rsid w:val="006D1523"/>
    <w:rsid w:val="006D16DA"/>
    <w:rsid w:val="006D18B5"/>
    <w:rsid w:val="006D1B69"/>
    <w:rsid w:val="006D1DE7"/>
    <w:rsid w:val="006D1FD2"/>
    <w:rsid w:val="006D2010"/>
    <w:rsid w:val="006D219C"/>
    <w:rsid w:val="006D254D"/>
    <w:rsid w:val="006D2864"/>
    <w:rsid w:val="006D2B74"/>
    <w:rsid w:val="006D3179"/>
    <w:rsid w:val="006D32F5"/>
    <w:rsid w:val="006D370F"/>
    <w:rsid w:val="006D3E28"/>
    <w:rsid w:val="006D442E"/>
    <w:rsid w:val="006D45F7"/>
    <w:rsid w:val="006D4C14"/>
    <w:rsid w:val="006D4DD5"/>
    <w:rsid w:val="006D525D"/>
    <w:rsid w:val="006D53E7"/>
    <w:rsid w:val="006D544A"/>
    <w:rsid w:val="006D5520"/>
    <w:rsid w:val="006D5ADD"/>
    <w:rsid w:val="006D633D"/>
    <w:rsid w:val="006D6369"/>
    <w:rsid w:val="006D6453"/>
    <w:rsid w:val="006D64F7"/>
    <w:rsid w:val="006D6C3E"/>
    <w:rsid w:val="006D713A"/>
    <w:rsid w:val="006D7744"/>
    <w:rsid w:val="006D7790"/>
    <w:rsid w:val="006D7897"/>
    <w:rsid w:val="006D7B12"/>
    <w:rsid w:val="006D7C31"/>
    <w:rsid w:val="006E014E"/>
    <w:rsid w:val="006E0341"/>
    <w:rsid w:val="006E0646"/>
    <w:rsid w:val="006E0876"/>
    <w:rsid w:val="006E08DB"/>
    <w:rsid w:val="006E0950"/>
    <w:rsid w:val="006E098F"/>
    <w:rsid w:val="006E0ACB"/>
    <w:rsid w:val="006E1324"/>
    <w:rsid w:val="006E1482"/>
    <w:rsid w:val="006E15EF"/>
    <w:rsid w:val="006E1802"/>
    <w:rsid w:val="006E1A2A"/>
    <w:rsid w:val="006E1AB2"/>
    <w:rsid w:val="006E1E5C"/>
    <w:rsid w:val="006E1FD1"/>
    <w:rsid w:val="006E2115"/>
    <w:rsid w:val="006E21A0"/>
    <w:rsid w:val="006E297B"/>
    <w:rsid w:val="006E2A5C"/>
    <w:rsid w:val="006E2AA3"/>
    <w:rsid w:val="006E2B54"/>
    <w:rsid w:val="006E30FE"/>
    <w:rsid w:val="006E31D2"/>
    <w:rsid w:val="006E338B"/>
    <w:rsid w:val="006E3453"/>
    <w:rsid w:val="006E379D"/>
    <w:rsid w:val="006E37CA"/>
    <w:rsid w:val="006E3F09"/>
    <w:rsid w:val="006E3F7B"/>
    <w:rsid w:val="006E3F7C"/>
    <w:rsid w:val="006E4312"/>
    <w:rsid w:val="006E43A0"/>
    <w:rsid w:val="006E43F3"/>
    <w:rsid w:val="006E463A"/>
    <w:rsid w:val="006E466A"/>
    <w:rsid w:val="006E47CC"/>
    <w:rsid w:val="006E48EB"/>
    <w:rsid w:val="006E4C11"/>
    <w:rsid w:val="006E4D8D"/>
    <w:rsid w:val="006E5219"/>
    <w:rsid w:val="006E5261"/>
    <w:rsid w:val="006E5420"/>
    <w:rsid w:val="006E558A"/>
    <w:rsid w:val="006E55F8"/>
    <w:rsid w:val="006E57C0"/>
    <w:rsid w:val="006E5D3C"/>
    <w:rsid w:val="006E606B"/>
    <w:rsid w:val="006E60F0"/>
    <w:rsid w:val="006E6301"/>
    <w:rsid w:val="006E64D5"/>
    <w:rsid w:val="006E6812"/>
    <w:rsid w:val="006E696B"/>
    <w:rsid w:val="006E6B8A"/>
    <w:rsid w:val="006E6C55"/>
    <w:rsid w:val="006E6E54"/>
    <w:rsid w:val="006E6EEA"/>
    <w:rsid w:val="006E757C"/>
    <w:rsid w:val="006E7617"/>
    <w:rsid w:val="006E779C"/>
    <w:rsid w:val="006E791D"/>
    <w:rsid w:val="006E7DDA"/>
    <w:rsid w:val="006F05B1"/>
    <w:rsid w:val="006F0763"/>
    <w:rsid w:val="006F0829"/>
    <w:rsid w:val="006F0E27"/>
    <w:rsid w:val="006F0E8B"/>
    <w:rsid w:val="006F0F1C"/>
    <w:rsid w:val="006F121F"/>
    <w:rsid w:val="006F12D4"/>
    <w:rsid w:val="006F15C8"/>
    <w:rsid w:val="006F19AE"/>
    <w:rsid w:val="006F1DE9"/>
    <w:rsid w:val="006F2340"/>
    <w:rsid w:val="006F2B67"/>
    <w:rsid w:val="006F2C11"/>
    <w:rsid w:val="006F2C91"/>
    <w:rsid w:val="006F2CC6"/>
    <w:rsid w:val="006F2F07"/>
    <w:rsid w:val="006F3060"/>
    <w:rsid w:val="006F312D"/>
    <w:rsid w:val="006F33BB"/>
    <w:rsid w:val="006F3752"/>
    <w:rsid w:val="006F3B07"/>
    <w:rsid w:val="006F3B59"/>
    <w:rsid w:val="006F3BCA"/>
    <w:rsid w:val="006F463A"/>
    <w:rsid w:val="006F4963"/>
    <w:rsid w:val="006F4A19"/>
    <w:rsid w:val="006F4E05"/>
    <w:rsid w:val="006F51AA"/>
    <w:rsid w:val="006F525D"/>
    <w:rsid w:val="006F5298"/>
    <w:rsid w:val="006F53CA"/>
    <w:rsid w:val="006F5705"/>
    <w:rsid w:val="006F60E8"/>
    <w:rsid w:val="006F635F"/>
    <w:rsid w:val="006F6D63"/>
    <w:rsid w:val="006F743B"/>
    <w:rsid w:val="006F762D"/>
    <w:rsid w:val="006F764F"/>
    <w:rsid w:val="006F7901"/>
    <w:rsid w:val="006F7AD3"/>
    <w:rsid w:val="006F7B02"/>
    <w:rsid w:val="006F7C70"/>
    <w:rsid w:val="007005F3"/>
    <w:rsid w:val="00700787"/>
    <w:rsid w:val="00700E81"/>
    <w:rsid w:val="00700F81"/>
    <w:rsid w:val="00701043"/>
    <w:rsid w:val="0070106A"/>
    <w:rsid w:val="007010E0"/>
    <w:rsid w:val="0070120E"/>
    <w:rsid w:val="007012CD"/>
    <w:rsid w:val="00701632"/>
    <w:rsid w:val="00701E68"/>
    <w:rsid w:val="007024D0"/>
    <w:rsid w:val="00702CCD"/>
    <w:rsid w:val="00702EFC"/>
    <w:rsid w:val="00702F0B"/>
    <w:rsid w:val="007032D6"/>
    <w:rsid w:val="007032EF"/>
    <w:rsid w:val="00703565"/>
    <w:rsid w:val="007036CA"/>
    <w:rsid w:val="0070397E"/>
    <w:rsid w:val="00703B5B"/>
    <w:rsid w:val="00704162"/>
    <w:rsid w:val="00705297"/>
    <w:rsid w:val="007052C7"/>
    <w:rsid w:val="0070571D"/>
    <w:rsid w:val="00706681"/>
    <w:rsid w:val="00706806"/>
    <w:rsid w:val="007071B1"/>
    <w:rsid w:val="0070728A"/>
    <w:rsid w:val="00707534"/>
    <w:rsid w:val="00707CBD"/>
    <w:rsid w:val="00707CFC"/>
    <w:rsid w:val="00707EE8"/>
    <w:rsid w:val="007103E5"/>
    <w:rsid w:val="00710468"/>
    <w:rsid w:val="00710677"/>
    <w:rsid w:val="00710731"/>
    <w:rsid w:val="00710958"/>
    <w:rsid w:val="00710A27"/>
    <w:rsid w:val="00710A8A"/>
    <w:rsid w:val="00710DF7"/>
    <w:rsid w:val="007112E7"/>
    <w:rsid w:val="00711616"/>
    <w:rsid w:val="0071161D"/>
    <w:rsid w:val="007117F4"/>
    <w:rsid w:val="00711E27"/>
    <w:rsid w:val="00711FE8"/>
    <w:rsid w:val="0071213A"/>
    <w:rsid w:val="0071221F"/>
    <w:rsid w:val="0071236F"/>
    <w:rsid w:val="0071246C"/>
    <w:rsid w:val="007133FE"/>
    <w:rsid w:val="00713D13"/>
    <w:rsid w:val="00713F42"/>
    <w:rsid w:val="00714456"/>
    <w:rsid w:val="007144E3"/>
    <w:rsid w:val="00714775"/>
    <w:rsid w:val="00714A6B"/>
    <w:rsid w:val="00714C00"/>
    <w:rsid w:val="00714FAC"/>
    <w:rsid w:val="00715140"/>
    <w:rsid w:val="00715200"/>
    <w:rsid w:val="00715280"/>
    <w:rsid w:val="00715A75"/>
    <w:rsid w:val="00715D4D"/>
    <w:rsid w:val="00716082"/>
    <w:rsid w:val="007167D6"/>
    <w:rsid w:val="00716870"/>
    <w:rsid w:val="00716C45"/>
    <w:rsid w:val="00716C57"/>
    <w:rsid w:val="00716D7B"/>
    <w:rsid w:val="0071736C"/>
    <w:rsid w:val="0071760D"/>
    <w:rsid w:val="007176CB"/>
    <w:rsid w:val="0071773C"/>
    <w:rsid w:val="00717955"/>
    <w:rsid w:val="00717C70"/>
    <w:rsid w:val="00717E10"/>
    <w:rsid w:val="007207ED"/>
    <w:rsid w:val="00720877"/>
    <w:rsid w:val="00720A19"/>
    <w:rsid w:val="00720C14"/>
    <w:rsid w:val="00720E42"/>
    <w:rsid w:val="0072145D"/>
    <w:rsid w:val="007215CF"/>
    <w:rsid w:val="00721713"/>
    <w:rsid w:val="007217E1"/>
    <w:rsid w:val="007218FF"/>
    <w:rsid w:val="00721C13"/>
    <w:rsid w:val="00721CC3"/>
    <w:rsid w:val="007224F2"/>
    <w:rsid w:val="007225DE"/>
    <w:rsid w:val="00722633"/>
    <w:rsid w:val="00722A16"/>
    <w:rsid w:val="00722BD3"/>
    <w:rsid w:val="00722F7C"/>
    <w:rsid w:val="0072328F"/>
    <w:rsid w:val="00723624"/>
    <w:rsid w:val="00723876"/>
    <w:rsid w:val="0072393C"/>
    <w:rsid w:val="00723AFC"/>
    <w:rsid w:val="00723CC9"/>
    <w:rsid w:val="00724086"/>
    <w:rsid w:val="00724259"/>
    <w:rsid w:val="00724579"/>
    <w:rsid w:val="00724C8C"/>
    <w:rsid w:val="00724EC2"/>
    <w:rsid w:val="0072523E"/>
    <w:rsid w:val="00725590"/>
    <w:rsid w:val="007255A8"/>
    <w:rsid w:val="00725990"/>
    <w:rsid w:val="00725F29"/>
    <w:rsid w:val="007260C4"/>
    <w:rsid w:val="007261AC"/>
    <w:rsid w:val="007263E2"/>
    <w:rsid w:val="0072689D"/>
    <w:rsid w:val="00726B49"/>
    <w:rsid w:val="00726FAA"/>
    <w:rsid w:val="007272C2"/>
    <w:rsid w:val="00727AE2"/>
    <w:rsid w:val="00727EBC"/>
    <w:rsid w:val="00727EC5"/>
    <w:rsid w:val="00730075"/>
    <w:rsid w:val="00730087"/>
    <w:rsid w:val="00730398"/>
    <w:rsid w:val="00730535"/>
    <w:rsid w:val="00730563"/>
    <w:rsid w:val="0073065D"/>
    <w:rsid w:val="00730BDE"/>
    <w:rsid w:val="00730D49"/>
    <w:rsid w:val="00730E54"/>
    <w:rsid w:val="0073129D"/>
    <w:rsid w:val="007318FB"/>
    <w:rsid w:val="007319A2"/>
    <w:rsid w:val="00731A73"/>
    <w:rsid w:val="00731B9A"/>
    <w:rsid w:val="00732061"/>
    <w:rsid w:val="00732408"/>
    <w:rsid w:val="00732622"/>
    <w:rsid w:val="00732B88"/>
    <w:rsid w:val="00733364"/>
    <w:rsid w:val="007333A5"/>
    <w:rsid w:val="007333CA"/>
    <w:rsid w:val="007334AC"/>
    <w:rsid w:val="00733717"/>
    <w:rsid w:val="00733826"/>
    <w:rsid w:val="007338BA"/>
    <w:rsid w:val="00733A38"/>
    <w:rsid w:val="00734660"/>
    <w:rsid w:val="00734933"/>
    <w:rsid w:val="0073518C"/>
    <w:rsid w:val="00735282"/>
    <w:rsid w:val="007358F4"/>
    <w:rsid w:val="00735A02"/>
    <w:rsid w:val="00735A7E"/>
    <w:rsid w:val="007363AA"/>
    <w:rsid w:val="007364DA"/>
    <w:rsid w:val="007366B1"/>
    <w:rsid w:val="0073697C"/>
    <w:rsid w:val="00736EB3"/>
    <w:rsid w:val="007372C9"/>
    <w:rsid w:val="00737495"/>
    <w:rsid w:val="00737526"/>
    <w:rsid w:val="00737A71"/>
    <w:rsid w:val="00737CDF"/>
    <w:rsid w:val="00737E49"/>
    <w:rsid w:val="00737F53"/>
    <w:rsid w:val="00737F75"/>
    <w:rsid w:val="007400B0"/>
    <w:rsid w:val="007404F7"/>
    <w:rsid w:val="0074056E"/>
    <w:rsid w:val="0074098A"/>
    <w:rsid w:val="00740A41"/>
    <w:rsid w:val="00740CA1"/>
    <w:rsid w:val="00741362"/>
    <w:rsid w:val="00741408"/>
    <w:rsid w:val="0074155D"/>
    <w:rsid w:val="00741A63"/>
    <w:rsid w:val="00741C53"/>
    <w:rsid w:val="00741C5D"/>
    <w:rsid w:val="007422A9"/>
    <w:rsid w:val="00742AC9"/>
    <w:rsid w:val="0074332A"/>
    <w:rsid w:val="007437AB"/>
    <w:rsid w:val="0074389E"/>
    <w:rsid w:val="0074399D"/>
    <w:rsid w:val="00743C86"/>
    <w:rsid w:val="00743CCE"/>
    <w:rsid w:val="00744611"/>
    <w:rsid w:val="007448E6"/>
    <w:rsid w:val="00744B6B"/>
    <w:rsid w:val="00744DF3"/>
    <w:rsid w:val="00744F7D"/>
    <w:rsid w:val="0074509A"/>
    <w:rsid w:val="007451E0"/>
    <w:rsid w:val="007451F2"/>
    <w:rsid w:val="0074520C"/>
    <w:rsid w:val="00745428"/>
    <w:rsid w:val="007454BA"/>
    <w:rsid w:val="007455D2"/>
    <w:rsid w:val="007457F3"/>
    <w:rsid w:val="00745ACC"/>
    <w:rsid w:val="007460DA"/>
    <w:rsid w:val="007462EF"/>
    <w:rsid w:val="0074640C"/>
    <w:rsid w:val="00746A20"/>
    <w:rsid w:val="00746C14"/>
    <w:rsid w:val="00746D91"/>
    <w:rsid w:val="00746F48"/>
    <w:rsid w:val="00747052"/>
    <w:rsid w:val="00747191"/>
    <w:rsid w:val="0074735B"/>
    <w:rsid w:val="007476AA"/>
    <w:rsid w:val="0074795A"/>
    <w:rsid w:val="00747A87"/>
    <w:rsid w:val="00747F73"/>
    <w:rsid w:val="00747FB8"/>
    <w:rsid w:val="0075008A"/>
    <w:rsid w:val="007500F1"/>
    <w:rsid w:val="0075049F"/>
    <w:rsid w:val="00750567"/>
    <w:rsid w:val="00750688"/>
    <w:rsid w:val="00750887"/>
    <w:rsid w:val="007508DF"/>
    <w:rsid w:val="00750955"/>
    <w:rsid w:val="00750A88"/>
    <w:rsid w:val="00750E2B"/>
    <w:rsid w:val="00750F78"/>
    <w:rsid w:val="007513EF"/>
    <w:rsid w:val="007516DF"/>
    <w:rsid w:val="007517C0"/>
    <w:rsid w:val="00751988"/>
    <w:rsid w:val="00751A67"/>
    <w:rsid w:val="00751E9C"/>
    <w:rsid w:val="00751ED7"/>
    <w:rsid w:val="00751FB2"/>
    <w:rsid w:val="00752262"/>
    <w:rsid w:val="007522A0"/>
    <w:rsid w:val="007522C3"/>
    <w:rsid w:val="00752360"/>
    <w:rsid w:val="00752AE4"/>
    <w:rsid w:val="00752BCA"/>
    <w:rsid w:val="00752DBA"/>
    <w:rsid w:val="00753124"/>
    <w:rsid w:val="00753358"/>
    <w:rsid w:val="0075337B"/>
    <w:rsid w:val="00753384"/>
    <w:rsid w:val="00753F0E"/>
    <w:rsid w:val="00753F80"/>
    <w:rsid w:val="00754758"/>
    <w:rsid w:val="00754BC4"/>
    <w:rsid w:val="00754BDF"/>
    <w:rsid w:val="00754F2D"/>
    <w:rsid w:val="007558FF"/>
    <w:rsid w:val="00755A4E"/>
    <w:rsid w:val="00755A72"/>
    <w:rsid w:val="00755AE5"/>
    <w:rsid w:val="00755C3E"/>
    <w:rsid w:val="0075641A"/>
    <w:rsid w:val="00756541"/>
    <w:rsid w:val="00756F19"/>
    <w:rsid w:val="0075707B"/>
    <w:rsid w:val="007571C6"/>
    <w:rsid w:val="007574A2"/>
    <w:rsid w:val="007574F0"/>
    <w:rsid w:val="00757D84"/>
    <w:rsid w:val="00757EDF"/>
    <w:rsid w:val="00760071"/>
    <w:rsid w:val="00760248"/>
    <w:rsid w:val="0076028E"/>
    <w:rsid w:val="007604F4"/>
    <w:rsid w:val="0076056F"/>
    <w:rsid w:val="00760CE1"/>
    <w:rsid w:val="00760DA2"/>
    <w:rsid w:val="00760FAC"/>
    <w:rsid w:val="0076124A"/>
    <w:rsid w:val="00761478"/>
    <w:rsid w:val="007615F4"/>
    <w:rsid w:val="007618C1"/>
    <w:rsid w:val="00761CB5"/>
    <w:rsid w:val="00761CD9"/>
    <w:rsid w:val="00761DCE"/>
    <w:rsid w:val="0076253C"/>
    <w:rsid w:val="00762904"/>
    <w:rsid w:val="00763210"/>
    <w:rsid w:val="0076343D"/>
    <w:rsid w:val="00763839"/>
    <w:rsid w:val="00763D8D"/>
    <w:rsid w:val="00763EA1"/>
    <w:rsid w:val="007641A2"/>
    <w:rsid w:val="00764482"/>
    <w:rsid w:val="007649E8"/>
    <w:rsid w:val="00764B3B"/>
    <w:rsid w:val="00764C72"/>
    <w:rsid w:val="00764F24"/>
    <w:rsid w:val="00765018"/>
    <w:rsid w:val="0076509B"/>
    <w:rsid w:val="007650B9"/>
    <w:rsid w:val="0076522C"/>
    <w:rsid w:val="007658BB"/>
    <w:rsid w:val="00765D32"/>
    <w:rsid w:val="00765D8C"/>
    <w:rsid w:val="00765F9B"/>
    <w:rsid w:val="00766183"/>
    <w:rsid w:val="007664AC"/>
    <w:rsid w:val="00766794"/>
    <w:rsid w:val="00766DB4"/>
    <w:rsid w:val="00766EE3"/>
    <w:rsid w:val="00766F20"/>
    <w:rsid w:val="00767306"/>
    <w:rsid w:val="0076771B"/>
    <w:rsid w:val="00767901"/>
    <w:rsid w:val="00767C7A"/>
    <w:rsid w:val="00767CAB"/>
    <w:rsid w:val="00767D26"/>
    <w:rsid w:val="00767F2D"/>
    <w:rsid w:val="0077095A"/>
    <w:rsid w:val="00770ABB"/>
    <w:rsid w:val="00770BD1"/>
    <w:rsid w:val="00770C2F"/>
    <w:rsid w:val="00770E1D"/>
    <w:rsid w:val="00771881"/>
    <w:rsid w:val="00771C9A"/>
    <w:rsid w:val="007724E5"/>
    <w:rsid w:val="0077279E"/>
    <w:rsid w:val="00772B8F"/>
    <w:rsid w:val="00772C74"/>
    <w:rsid w:val="00772DEC"/>
    <w:rsid w:val="007730CE"/>
    <w:rsid w:val="007736E2"/>
    <w:rsid w:val="00773E29"/>
    <w:rsid w:val="007740EC"/>
    <w:rsid w:val="007741EC"/>
    <w:rsid w:val="00774314"/>
    <w:rsid w:val="007745A3"/>
    <w:rsid w:val="007745D4"/>
    <w:rsid w:val="0077465A"/>
    <w:rsid w:val="00774714"/>
    <w:rsid w:val="007748DC"/>
    <w:rsid w:val="00774911"/>
    <w:rsid w:val="00774F5D"/>
    <w:rsid w:val="00775639"/>
    <w:rsid w:val="007757A7"/>
    <w:rsid w:val="00775CDC"/>
    <w:rsid w:val="0077604C"/>
    <w:rsid w:val="00776497"/>
    <w:rsid w:val="00776790"/>
    <w:rsid w:val="007767C2"/>
    <w:rsid w:val="007767DB"/>
    <w:rsid w:val="00776EC5"/>
    <w:rsid w:val="007770D2"/>
    <w:rsid w:val="0077711F"/>
    <w:rsid w:val="007776AA"/>
    <w:rsid w:val="00777AB9"/>
    <w:rsid w:val="00780256"/>
    <w:rsid w:val="007802BA"/>
    <w:rsid w:val="007803FE"/>
    <w:rsid w:val="007804A5"/>
    <w:rsid w:val="007809E2"/>
    <w:rsid w:val="00780A60"/>
    <w:rsid w:val="00780A7B"/>
    <w:rsid w:val="00780D5C"/>
    <w:rsid w:val="007810DD"/>
    <w:rsid w:val="007811D2"/>
    <w:rsid w:val="007811DF"/>
    <w:rsid w:val="0078166F"/>
    <w:rsid w:val="00781FDD"/>
    <w:rsid w:val="00781FF9"/>
    <w:rsid w:val="007820FE"/>
    <w:rsid w:val="00782115"/>
    <w:rsid w:val="00782123"/>
    <w:rsid w:val="00782523"/>
    <w:rsid w:val="0078264C"/>
    <w:rsid w:val="007836E4"/>
    <w:rsid w:val="00783AAF"/>
    <w:rsid w:val="00783D8E"/>
    <w:rsid w:val="00783DAC"/>
    <w:rsid w:val="00783DC9"/>
    <w:rsid w:val="0078405C"/>
    <w:rsid w:val="00784194"/>
    <w:rsid w:val="0078440C"/>
    <w:rsid w:val="0078440F"/>
    <w:rsid w:val="00784A8D"/>
    <w:rsid w:val="007851A2"/>
    <w:rsid w:val="007852E0"/>
    <w:rsid w:val="00785503"/>
    <w:rsid w:val="00785966"/>
    <w:rsid w:val="00785A58"/>
    <w:rsid w:val="00785BF8"/>
    <w:rsid w:val="00785CA2"/>
    <w:rsid w:val="00785DA1"/>
    <w:rsid w:val="00785DCA"/>
    <w:rsid w:val="00785ED3"/>
    <w:rsid w:val="0078617C"/>
    <w:rsid w:val="00786455"/>
    <w:rsid w:val="007866E0"/>
    <w:rsid w:val="00786789"/>
    <w:rsid w:val="00786A0E"/>
    <w:rsid w:val="00786ACE"/>
    <w:rsid w:val="007870AD"/>
    <w:rsid w:val="00787286"/>
    <w:rsid w:val="0078779A"/>
    <w:rsid w:val="007877C6"/>
    <w:rsid w:val="00787BA2"/>
    <w:rsid w:val="00787C11"/>
    <w:rsid w:val="00787FE9"/>
    <w:rsid w:val="00790023"/>
    <w:rsid w:val="00790255"/>
    <w:rsid w:val="007902CC"/>
    <w:rsid w:val="007902E5"/>
    <w:rsid w:val="007904DA"/>
    <w:rsid w:val="00790829"/>
    <w:rsid w:val="007908F3"/>
    <w:rsid w:val="00790B22"/>
    <w:rsid w:val="00790B35"/>
    <w:rsid w:val="0079103E"/>
    <w:rsid w:val="00791074"/>
    <w:rsid w:val="0079108A"/>
    <w:rsid w:val="007911A5"/>
    <w:rsid w:val="00791497"/>
    <w:rsid w:val="007916A5"/>
    <w:rsid w:val="00791A49"/>
    <w:rsid w:val="00791B31"/>
    <w:rsid w:val="00792220"/>
    <w:rsid w:val="007923ED"/>
    <w:rsid w:val="0079245F"/>
    <w:rsid w:val="007924B5"/>
    <w:rsid w:val="007925EB"/>
    <w:rsid w:val="007925FE"/>
    <w:rsid w:val="007929AD"/>
    <w:rsid w:val="00792CBF"/>
    <w:rsid w:val="007930F0"/>
    <w:rsid w:val="0079317F"/>
    <w:rsid w:val="00793316"/>
    <w:rsid w:val="00793392"/>
    <w:rsid w:val="00793667"/>
    <w:rsid w:val="00793775"/>
    <w:rsid w:val="007937A6"/>
    <w:rsid w:val="0079418D"/>
    <w:rsid w:val="00794A53"/>
    <w:rsid w:val="00794AAF"/>
    <w:rsid w:val="00794EA5"/>
    <w:rsid w:val="00795AEE"/>
    <w:rsid w:val="00795AFD"/>
    <w:rsid w:val="0079629B"/>
    <w:rsid w:val="007963C3"/>
    <w:rsid w:val="007963C9"/>
    <w:rsid w:val="00796700"/>
    <w:rsid w:val="00796732"/>
    <w:rsid w:val="0079680B"/>
    <w:rsid w:val="00796D80"/>
    <w:rsid w:val="00796DDC"/>
    <w:rsid w:val="0079746B"/>
    <w:rsid w:val="007A01B2"/>
    <w:rsid w:val="007A02D1"/>
    <w:rsid w:val="007A0613"/>
    <w:rsid w:val="007A1959"/>
    <w:rsid w:val="007A19D1"/>
    <w:rsid w:val="007A1D73"/>
    <w:rsid w:val="007A1FD3"/>
    <w:rsid w:val="007A2463"/>
    <w:rsid w:val="007A266B"/>
    <w:rsid w:val="007A2809"/>
    <w:rsid w:val="007A29A7"/>
    <w:rsid w:val="007A29AA"/>
    <w:rsid w:val="007A29BA"/>
    <w:rsid w:val="007A2A04"/>
    <w:rsid w:val="007A2EE3"/>
    <w:rsid w:val="007A31B2"/>
    <w:rsid w:val="007A35AB"/>
    <w:rsid w:val="007A36C3"/>
    <w:rsid w:val="007A3A2C"/>
    <w:rsid w:val="007A3CA8"/>
    <w:rsid w:val="007A3CDB"/>
    <w:rsid w:val="007A410E"/>
    <w:rsid w:val="007A4605"/>
    <w:rsid w:val="007A4752"/>
    <w:rsid w:val="007A4D17"/>
    <w:rsid w:val="007A5052"/>
    <w:rsid w:val="007A515F"/>
    <w:rsid w:val="007A5563"/>
    <w:rsid w:val="007A57C4"/>
    <w:rsid w:val="007A5893"/>
    <w:rsid w:val="007A5BBC"/>
    <w:rsid w:val="007A61E6"/>
    <w:rsid w:val="007A6230"/>
    <w:rsid w:val="007A68F0"/>
    <w:rsid w:val="007A68F1"/>
    <w:rsid w:val="007A6A4D"/>
    <w:rsid w:val="007A6D4D"/>
    <w:rsid w:val="007A7781"/>
    <w:rsid w:val="007A77E2"/>
    <w:rsid w:val="007A7828"/>
    <w:rsid w:val="007A7B32"/>
    <w:rsid w:val="007A7B88"/>
    <w:rsid w:val="007B00AF"/>
    <w:rsid w:val="007B0137"/>
    <w:rsid w:val="007B064F"/>
    <w:rsid w:val="007B093C"/>
    <w:rsid w:val="007B0DF7"/>
    <w:rsid w:val="007B0E32"/>
    <w:rsid w:val="007B0E9E"/>
    <w:rsid w:val="007B10C6"/>
    <w:rsid w:val="007B2184"/>
    <w:rsid w:val="007B2639"/>
    <w:rsid w:val="007B2AAC"/>
    <w:rsid w:val="007B3AED"/>
    <w:rsid w:val="007B3D6C"/>
    <w:rsid w:val="007B42D0"/>
    <w:rsid w:val="007B49F8"/>
    <w:rsid w:val="007B4C0F"/>
    <w:rsid w:val="007B4D90"/>
    <w:rsid w:val="007B4F09"/>
    <w:rsid w:val="007B5280"/>
    <w:rsid w:val="007B5361"/>
    <w:rsid w:val="007B5AAE"/>
    <w:rsid w:val="007B6028"/>
    <w:rsid w:val="007B6040"/>
    <w:rsid w:val="007B6595"/>
    <w:rsid w:val="007B65F0"/>
    <w:rsid w:val="007B66F1"/>
    <w:rsid w:val="007B6801"/>
    <w:rsid w:val="007B6DB6"/>
    <w:rsid w:val="007B70A0"/>
    <w:rsid w:val="007B73BC"/>
    <w:rsid w:val="007B74D9"/>
    <w:rsid w:val="007B7AA5"/>
    <w:rsid w:val="007B7ACD"/>
    <w:rsid w:val="007B7C7F"/>
    <w:rsid w:val="007B7E87"/>
    <w:rsid w:val="007C02F4"/>
    <w:rsid w:val="007C0799"/>
    <w:rsid w:val="007C0930"/>
    <w:rsid w:val="007C09C2"/>
    <w:rsid w:val="007C0C94"/>
    <w:rsid w:val="007C0CC4"/>
    <w:rsid w:val="007C0E1C"/>
    <w:rsid w:val="007C10D0"/>
    <w:rsid w:val="007C126B"/>
    <w:rsid w:val="007C15DD"/>
    <w:rsid w:val="007C18C8"/>
    <w:rsid w:val="007C18EA"/>
    <w:rsid w:val="007C225E"/>
    <w:rsid w:val="007C2774"/>
    <w:rsid w:val="007C285A"/>
    <w:rsid w:val="007C288A"/>
    <w:rsid w:val="007C2A09"/>
    <w:rsid w:val="007C2C8C"/>
    <w:rsid w:val="007C2E5C"/>
    <w:rsid w:val="007C33D7"/>
    <w:rsid w:val="007C3639"/>
    <w:rsid w:val="007C37D9"/>
    <w:rsid w:val="007C3AA4"/>
    <w:rsid w:val="007C3F17"/>
    <w:rsid w:val="007C3F1D"/>
    <w:rsid w:val="007C4832"/>
    <w:rsid w:val="007C4A70"/>
    <w:rsid w:val="007C4AC9"/>
    <w:rsid w:val="007C5298"/>
    <w:rsid w:val="007C5299"/>
    <w:rsid w:val="007C5E4A"/>
    <w:rsid w:val="007C61E1"/>
    <w:rsid w:val="007C6228"/>
    <w:rsid w:val="007C697B"/>
    <w:rsid w:val="007C69A5"/>
    <w:rsid w:val="007C6B7C"/>
    <w:rsid w:val="007C76F6"/>
    <w:rsid w:val="007C7C68"/>
    <w:rsid w:val="007C7F30"/>
    <w:rsid w:val="007D0754"/>
    <w:rsid w:val="007D08C1"/>
    <w:rsid w:val="007D0973"/>
    <w:rsid w:val="007D0BAD"/>
    <w:rsid w:val="007D0FA9"/>
    <w:rsid w:val="007D1270"/>
    <w:rsid w:val="007D13A5"/>
    <w:rsid w:val="007D1836"/>
    <w:rsid w:val="007D1A18"/>
    <w:rsid w:val="007D2045"/>
    <w:rsid w:val="007D2157"/>
    <w:rsid w:val="007D226C"/>
    <w:rsid w:val="007D23FE"/>
    <w:rsid w:val="007D25EB"/>
    <w:rsid w:val="007D26FC"/>
    <w:rsid w:val="007D27CB"/>
    <w:rsid w:val="007D2B58"/>
    <w:rsid w:val="007D2B77"/>
    <w:rsid w:val="007D2EA8"/>
    <w:rsid w:val="007D32F6"/>
    <w:rsid w:val="007D3340"/>
    <w:rsid w:val="007D3399"/>
    <w:rsid w:val="007D3430"/>
    <w:rsid w:val="007D39CF"/>
    <w:rsid w:val="007D3B9E"/>
    <w:rsid w:val="007D3DF5"/>
    <w:rsid w:val="007D40D2"/>
    <w:rsid w:val="007D4721"/>
    <w:rsid w:val="007D47FC"/>
    <w:rsid w:val="007D486C"/>
    <w:rsid w:val="007D4C72"/>
    <w:rsid w:val="007D4C74"/>
    <w:rsid w:val="007D4C88"/>
    <w:rsid w:val="007D4CC0"/>
    <w:rsid w:val="007D5240"/>
    <w:rsid w:val="007D5753"/>
    <w:rsid w:val="007D58F9"/>
    <w:rsid w:val="007D5927"/>
    <w:rsid w:val="007D5CAD"/>
    <w:rsid w:val="007D5E61"/>
    <w:rsid w:val="007D60D3"/>
    <w:rsid w:val="007D6210"/>
    <w:rsid w:val="007D6255"/>
    <w:rsid w:val="007D67B4"/>
    <w:rsid w:val="007D6C01"/>
    <w:rsid w:val="007D6D39"/>
    <w:rsid w:val="007D6E91"/>
    <w:rsid w:val="007D6EC6"/>
    <w:rsid w:val="007D7F82"/>
    <w:rsid w:val="007E00B6"/>
    <w:rsid w:val="007E0180"/>
    <w:rsid w:val="007E0608"/>
    <w:rsid w:val="007E06AF"/>
    <w:rsid w:val="007E0A60"/>
    <w:rsid w:val="007E0DE9"/>
    <w:rsid w:val="007E0EF6"/>
    <w:rsid w:val="007E1349"/>
    <w:rsid w:val="007E1ADD"/>
    <w:rsid w:val="007E1D5E"/>
    <w:rsid w:val="007E20F3"/>
    <w:rsid w:val="007E2131"/>
    <w:rsid w:val="007E2294"/>
    <w:rsid w:val="007E2554"/>
    <w:rsid w:val="007E257F"/>
    <w:rsid w:val="007E25AB"/>
    <w:rsid w:val="007E2732"/>
    <w:rsid w:val="007E3587"/>
    <w:rsid w:val="007E3662"/>
    <w:rsid w:val="007E36CC"/>
    <w:rsid w:val="007E3A99"/>
    <w:rsid w:val="007E3DE0"/>
    <w:rsid w:val="007E3E5D"/>
    <w:rsid w:val="007E3ED9"/>
    <w:rsid w:val="007E3F6C"/>
    <w:rsid w:val="007E40EE"/>
    <w:rsid w:val="007E4448"/>
    <w:rsid w:val="007E444C"/>
    <w:rsid w:val="007E467D"/>
    <w:rsid w:val="007E5282"/>
    <w:rsid w:val="007E536E"/>
    <w:rsid w:val="007E59CE"/>
    <w:rsid w:val="007E5C50"/>
    <w:rsid w:val="007E6117"/>
    <w:rsid w:val="007E64DB"/>
    <w:rsid w:val="007E69DB"/>
    <w:rsid w:val="007E6A61"/>
    <w:rsid w:val="007E6B37"/>
    <w:rsid w:val="007E6B8C"/>
    <w:rsid w:val="007E6D46"/>
    <w:rsid w:val="007E7219"/>
    <w:rsid w:val="007E77F8"/>
    <w:rsid w:val="007E788E"/>
    <w:rsid w:val="007E79A7"/>
    <w:rsid w:val="007E7A16"/>
    <w:rsid w:val="007E7E37"/>
    <w:rsid w:val="007E7F75"/>
    <w:rsid w:val="007F02B6"/>
    <w:rsid w:val="007F02CA"/>
    <w:rsid w:val="007F0A09"/>
    <w:rsid w:val="007F0A4C"/>
    <w:rsid w:val="007F0EDC"/>
    <w:rsid w:val="007F1161"/>
    <w:rsid w:val="007F15EF"/>
    <w:rsid w:val="007F1AC7"/>
    <w:rsid w:val="007F1EAF"/>
    <w:rsid w:val="007F20FF"/>
    <w:rsid w:val="007F21FF"/>
    <w:rsid w:val="007F22A8"/>
    <w:rsid w:val="007F2431"/>
    <w:rsid w:val="007F25BD"/>
    <w:rsid w:val="007F25EC"/>
    <w:rsid w:val="007F2726"/>
    <w:rsid w:val="007F2BD0"/>
    <w:rsid w:val="007F2C5D"/>
    <w:rsid w:val="007F308A"/>
    <w:rsid w:val="007F338C"/>
    <w:rsid w:val="007F33DF"/>
    <w:rsid w:val="007F35B6"/>
    <w:rsid w:val="007F38CE"/>
    <w:rsid w:val="007F39E5"/>
    <w:rsid w:val="007F3AE4"/>
    <w:rsid w:val="007F3B3D"/>
    <w:rsid w:val="007F3B88"/>
    <w:rsid w:val="007F3F72"/>
    <w:rsid w:val="007F45BF"/>
    <w:rsid w:val="007F4751"/>
    <w:rsid w:val="007F479D"/>
    <w:rsid w:val="007F4946"/>
    <w:rsid w:val="007F495A"/>
    <w:rsid w:val="007F4A1A"/>
    <w:rsid w:val="007F4B9E"/>
    <w:rsid w:val="007F4C6C"/>
    <w:rsid w:val="007F53AC"/>
    <w:rsid w:val="007F599E"/>
    <w:rsid w:val="007F5C52"/>
    <w:rsid w:val="007F632A"/>
    <w:rsid w:val="007F65F4"/>
    <w:rsid w:val="007F6EDD"/>
    <w:rsid w:val="007F738A"/>
    <w:rsid w:val="007F75D1"/>
    <w:rsid w:val="007F7B35"/>
    <w:rsid w:val="007F7DBB"/>
    <w:rsid w:val="0080044D"/>
    <w:rsid w:val="0080074B"/>
    <w:rsid w:val="008008FC"/>
    <w:rsid w:val="00800B54"/>
    <w:rsid w:val="00800EB2"/>
    <w:rsid w:val="00800EE0"/>
    <w:rsid w:val="008011FC"/>
    <w:rsid w:val="0080135F"/>
    <w:rsid w:val="0080139C"/>
    <w:rsid w:val="00801411"/>
    <w:rsid w:val="00801DDB"/>
    <w:rsid w:val="00801E56"/>
    <w:rsid w:val="0080211F"/>
    <w:rsid w:val="00802173"/>
    <w:rsid w:val="008021DD"/>
    <w:rsid w:val="008026A2"/>
    <w:rsid w:val="0080301C"/>
    <w:rsid w:val="00803337"/>
    <w:rsid w:val="0080349C"/>
    <w:rsid w:val="00803BED"/>
    <w:rsid w:val="008044A1"/>
    <w:rsid w:val="00804664"/>
    <w:rsid w:val="0080495A"/>
    <w:rsid w:val="00805037"/>
    <w:rsid w:val="0080535C"/>
    <w:rsid w:val="00805528"/>
    <w:rsid w:val="008057CE"/>
    <w:rsid w:val="0080587E"/>
    <w:rsid w:val="008059BF"/>
    <w:rsid w:val="00806200"/>
    <w:rsid w:val="0080620A"/>
    <w:rsid w:val="00806492"/>
    <w:rsid w:val="0080661E"/>
    <w:rsid w:val="008069D9"/>
    <w:rsid w:val="00806A60"/>
    <w:rsid w:val="00806D5A"/>
    <w:rsid w:val="00807086"/>
    <w:rsid w:val="008070FA"/>
    <w:rsid w:val="008072EC"/>
    <w:rsid w:val="00807661"/>
    <w:rsid w:val="00807AF2"/>
    <w:rsid w:val="00807DE2"/>
    <w:rsid w:val="008101C5"/>
    <w:rsid w:val="00810502"/>
    <w:rsid w:val="0081054F"/>
    <w:rsid w:val="008107A4"/>
    <w:rsid w:val="00810955"/>
    <w:rsid w:val="00810D0A"/>
    <w:rsid w:val="00810DFC"/>
    <w:rsid w:val="008110C1"/>
    <w:rsid w:val="008110DC"/>
    <w:rsid w:val="008111C7"/>
    <w:rsid w:val="008113A9"/>
    <w:rsid w:val="00811730"/>
    <w:rsid w:val="00811945"/>
    <w:rsid w:val="00811CDE"/>
    <w:rsid w:val="00811E16"/>
    <w:rsid w:val="00812074"/>
    <w:rsid w:val="008121F7"/>
    <w:rsid w:val="00812809"/>
    <w:rsid w:val="0081369B"/>
    <w:rsid w:val="00813994"/>
    <w:rsid w:val="00813C47"/>
    <w:rsid w:val="00814128"/>
    <w:rsid w:val="00814137"/>
    <w:rsid w:val="0081415B"/>
    <w:rsid w:val="008146BC"/>
    <w:rsid w:val="0081489D"/>
    <w:rsid w:val="00814C8F"/>
    <w:rsid w:val="00814C9C"/>
    <w:rsid w:val="00814D5B"/>
    <w:rsid w:val="00814DD1"/>
    <w:rsid w:val="00815311"/>
    <w:rsid w:val="008155F3"/>
    <w:rsid w:val="00815610"/>
    <w:rsid w:val="008157A4"/>
    <w:rsid w:val="00815AA9"/>
    <w:rsid w:val="00815F35"/>
    <w:rsid w:val="00816174"/>
    <w:rsid w:val="00816434"/>
    <w:rsid w:val="0081664B"/>
    <w:rsid w:val="008166DF"/>
    <w:rsid w:val="00816B49"/>
    <w:rsid w:val="00817B2C"/>
    <w:rsid w:val="00817EEB"/>
    <w:rsid w:val="008201E7"/>
    <w:rsid w:val="00820966"/>
    <w:rsid w:val="00820B86"/>
    <w:rsid w:val="008210C7"/>
    <w:rsid w:val="0082121C"/>
    <w:rsid w:val="00821380"/>
    <w:rsid w:val="008213E0"/>
    <w:rsid w:val="00821EC1"/>
    <w:rsid w:val="008220CA"/>
    <w:rsid w:val="0082228A"/>
    <w:rsid w:val="00822376"/>
    <w:rsid w:val="00822687"/>
    <w:rsid w:val="00822AB9"/>
    <w:rsid w:val="00822C35"/>
    <w:rsid w:val="008232EE"/>
    <w:rsid w:val="0082376A"/>
    <w:rsid w:val="0082376D"/>
    <w:rsid w:val="00823D46"/>
    <w:rsid w:val="00823DA2"/>
    <w:rsid w:val="00824386"/>
    <w:rsid w:val="0082482C"/>
    <w:rsid w:val="00824922"/>
    <w:rsid w:val="00825265"/>
    <w:rsid w:val="00825476"/>
    <w:rsid w:val="008254A4"/>
    <w:rsid w:val="00825757"/>
    <w:rsid w:val="00825828"/>
    <w:rsid w:val="0082603F"/>
    <w:rsid w:val="0082721D"/>
    <w:rsid w:val="008273F2"/>
    <w:rsid w:val="0082743A"/>
    <w:rsid w:val="00827B96"/>
    <w:rsid w:val="00827E6B"/>
    <w:rsid w:val="008303E6"/>
    <w:rsid w:val="0083046B"/>
    <w:rsid w:val="00830505"/>
    <w:rsid w:val="00830584"/>
    <w:rsid w:val="0083096C"/>
    <w:rsid w:val="00831680"/>
    <w:rsid w:val="00831684"/>
    <w:rsid w:val="00831713"/>
    <w:rsid w:val="00831C30"/>
    <w:rsid w:val="00831F0D"/>
    <w:rsid w:val="008321D1"/>
    <w:rsid w:val="008322F7"/>
    <w:rsid w:val="0083234B"/>
    <w:rsid w:val="0083271C"/>
    <w:rsid w:val="008328B8"/>
    <w:rsid w:val="00832B13"/>
    <w:rsid w:val="008333F6"/>
    <w:rsid w:val="0083377C"/>
    <w:rsid w:val="0083388A"/>
    <w:rsid w:val="008338A8"/>
    <w:rsid w:val="00833E9D"/>
    <w:rsid w:val="008341E2"/>
    <w:rsid w:val="00834329"/>
    <w:rsid w:val="008347C5"/>
    <w:rsid w:val="00834AE2"/>
    <w:rsid w:val="00834DB3"/>
    <w:rsid w:val="0083514C"/>
    <w:rsid w:val="008353F8"/>
    <w:rsid w:val="00835658"/>
    <w:rsid w:val="0083566A"/>
    <w:rsid w:val="008358CE"/>
    <w:rsid w:val="00835B35"/>
    <w:rsid w:val="00835FB0"/>
    <w:rsid w:val="00836244"/>
    <w:rsid w:val="00836275"/>
    <w:rsid w:val="008362B1"/>
    <w:rsid w:val="00836300"/>
    <w:rsid w:val="0083634B"/>
    <w:rsid w:val="008365DB"/>
    <w:rsid w:val="00836826"/>
    <w:rsid w:val="008368D2"/>
    <w:rsid w:val="00836965"/>
    <w:rsid w:val="00836C3E"/>
    <w:rsid w:val="00837381"/>
    <w:rsid w:val="008376BA"/>
    <w:rsid w:val="00837AEF"/>
    <w:rsid w:val="00837D07"/>
    <w:rsid w:val="0084007A"/>
    <w:rsid w:val="00840091"/>
    <w:rsid w:val="008408C6"/>
    <w:rsid w:val="00841108"/>
    <w:rsid w:val="00841176"/>
    <w:rsid w:val="00841275"/>
    <w:rsid w:val="008413BE"/>
    <w:rsid w:val="00841B36"/>
    <w:rsid w:val="00841BDE"/>
    <w:rsid w:val="00841F07"/>
    <w:rsid w:val="0084227D"/>
    <w:rsid w:val="008426B9"/>
    <w:rsid w:val="00842A7B"/>
    <w:rsid w:val="00842C7A"/>
    <w:rsid w:val="00842EF7"/>
    <w:rsid w:val="008432ED"/>
    <w:rsid w:val="008435C8"/>
    <w:rsid w:val="0084379B"/>
    <w:rsid w:val="00843F95"/>
    <w:rsid w:val="00844293"/>
    <w:rsid w:val="00844358"/>
    <w:rsid w:val="008445CB"/>
    <w:rsid w:val="00844660"/>
    <w:rsid w:val="00844808"/>
    <w:rsid w:val="00844A0B"/>
    <w:rsid w:val="00844C65"/>
    <w:rsid w:val="008452EB"/>
    <w:rsid w:val="008457AA"/>
    <w:rsid w:val="00845815"/>
    <w:rsid w:val="008460B0"/>
    <w:rsid w:val="0084610E"/>
    <w:rsid w:val="0084618E"/>
    <w:rsid w:val="008466B3"/>
    <w:rsid w:val="00846BC3"/>
    <w:rsid w:val="00846CB2"/>
    <w:rsid w:val="00846FA5"/>
    <w:rsid w:val="008473E3"/>
    <w:rsid w:val="0084762B"/>
    <w:rsid w:val="0084798F"/>
    <w:rsid w:val="00847F13"/>
    <w:rsid w:val="0085014F"/>
    <w:rsid w:val="0085111B"/>
    <w:rsid w:val="008513A0"/>
    <w:rsid w:val="00851502"/>
    <w:rsid w:val="008516E8"/>
    <w:rsid w:val="00851714"/>
    <w:rsid w:val="0085196E"/>
    <w:rsid w:val="0085198C"/>
    <w:rsid w:val="00851D7E"/>
    <w:rsid w:val="00852055"/>
    <w:rsid w:val="00852101"/>
    <w:rsid w:val="00852344"/>
    <w:rsid w:val="008525DD"/>
    <w:rsid w:val="008525FE"/>
    <w:rsid w:val="008526D1"/>
    <w:rsid w:val="008531A3"/>
    <w:rsid w:val="00853262"/>
    <w:rsid w:val="008535A3"/>
    <w:rsid w:val="008536CC"/>
    <w:rsid w:val="008539A6"/>
    <w:rsid w:val="00853D00"/>
    <w:rsid w:val="00853E8B"/>
    <w:rsid w:val="00854615"/>
    <w:rsid w:val="00854819"/>
    <w:rsid w:val="00854A31"/>
    <w:rsid w:val="00854C07"/>
    <w:rsid w:val="00854C55"/>
    <w:rsid w:val="00854CA6"/>
    <w:rsid w:val="00855196"/>
    <w:rsid w:val="00855598"/>
    <w:rsid w:val="00855771"/>
    <w:rsid w:val="00855855"/>
    <w:rsid w:val="00855DD4"/>
    <w:rsid w:val="00856257"/>
    <w:rsid w:val="00856574"/>
    <w:rsid w:val="008567BC"/>
    <w:rsid w:val="0085701E"/>
    <w:rsid w:val="008571B7"/>
    <w:rsid w:val="008578A0"/>
    <w:rsid w:val="008579AC"/>
    <w:rsid w:val="00857F44"/>
    <w:rsid w:val="00857FFB"/>
    <w:rsid w:val="008602EE"/>
    <w:rsid w:val="00860695"/>
    <w:rsid w:val="00860880"/>
    <w:rsid w:val="008609E3"/>
    <w:rsid w:val="00860A3E"/>
    <w:rsid w:val="00860A90"/>
    <w:rsid w:val="00861232"/>
    <w:rsid w:val="0086128C"/>
    <w:rsid w:val="00861975"/>
    <w:rsid w:val="00861B9C"/>
    <w:rsid w:val="00861D65"/>
    <w:rsid w:val="00861E65"/>
    <w:rsid w:val="00862065"/>
    <w:rsid w:val="0086227A"/>
    <w:rsid w:val="00862552"/>
    <w:rsid w:val="008627B2"/>
    <w:rsid w:val="00862F08"/>
    <w:rsid w:val="008632E4"/>
    <w:rsid w:val="00863343"/>
    <w:rsid w:val="00863B39"/>
    <w:rsid w:val="00863CE4"/>
    <w:rsid w:val="00863E48"/>
    <w:rsid w:val="00864148"/>
    <w:rsid w:val="0086486A"/>
    <w:rsid w:val="008648AC"/>
    <w:rsid w:val="00864D62"/>
    <w:rsid w:val="008650B0"/>
    <w:rsid w:val="0086514F"/>
    <w:rsid w:val="00865397"/>
    <w:rsid w:val="00865421"/>
    <w:rsid w:val="00865447"/>
    <w:rsid w:val="008654A5"/>
    <w:rsid w:val="00865B62"/>
    <w:rsid w:val="00865C70"/>
    <w:rsid w:val="00865D47"/>
    <w:rsid w:val="008663C8"/>
    <w:rsid w:val="008667ED"/>
    <w:rsid w:val="0086688D"/>
    <w:rsid w:val="00866894"/>
    <w:rsid w:val="00866A45"/>
    <w:rsid w:val="00866C92"/>
    <w:rsid w:val="0086709A"/>
    <w:rsid w:val="00867303"/>
    <w:rsid w:val="00867369"/>
    <w:rsid w:val="00867862"/>
    <w:rsid w:val="00867E73"/>
    <w:rsid w:val="0087004B"/>
    <w:rsid w:val="00870508"/>
    <w:rsid w:val="008706DB"/>
    <w:rsid w:val="0087077F"/>
    <w:rsid w:val="008708DB"/>
    <w:rsid w:val="00870BBF"/>
    <w:rsid w:val="00870EDA"/>
    <w:rsid w:val="008710B4"/>
    <w:rsid w:val="0087118B"/>
    <w:rsid w:val="00871301"/>
    <w:rsid w:val="00871551"/>
    <w:rsid w:val="0087165B"/>
    <w:rsid w:val="00871D37"/>
    <w:rsid w:val="00871E55"/>
    <w:rsid w:val="008723A2"/>
    <w:rsid w:val="008726CB"/>
    <w:rsid w:val="0087296D"/>
    <w:rsid w:val="00872FAA"/>
    <w:rsid w:val="00873125"/>
    <w:rsid w:val="008731A1"/>
    <w:rsid w:val="00873230"/>
    <w:rsid w:val="00873325"/>
    <w:rsid w:val="00873B45"/>
    <w:rsid w:val="00873DC3"/>
    <w:rsid w:val="00873F2B"/>
    <w:rsid w:val="008740AD"/>
    <w:rsid w:val="0087421D"/>
    <w:rsid w:val="0087447C"/>
    <w:rsid w:val="0087462A"/>
    <w:rsid w:val="0087471E"/>
    <w:rsid w:val="00874C6B"/>
    <w:rsid w:val="00875827"/>
    <w:rsid w:val="00875C2B"/>
    <w:rsid w:val="00875EB7"/>
    <w:rsid w:val="00876209"/>
    <w:rsid w:val="008763DA"/>
    <w:rsid w:val="008764D8"/>
    <w:rsid w:val="0087657F"/>
    <w:rsid w:val="0087664C"/>
    <w:rsid w:val="00876926"/>
    <w:rsid w:val="0087693C"/>
    <w:rsid w:val="00876A9B"/>
    <w:rsid w:val="00876E9F"/>
    <w:rsid w:val="00876F0D"/>
    <w:rsid w:val="0087704E"/>
    <w:rsid w:val="00877605"/>
    <w:rsid w:val="008779A4"/>
    <w:rsid w:val="00877A34"/>
    <w:rsid w:val="00877BB9"/>
    <w:rsid w:val="00877D2F"/>
    <w:rsid w:val="00877E5F"/>
    <w:rsid w:val="00877ED5"/>
    <w:rsid w:val="00877FFB"/>
    <w:rsid w:val="00880017"/>
    <w:rsid w:val="00880028"/>
    <w:rsid w:val="008801DC"/>
    <w:rsid w:val="008806CE"/>
    <w:rsid w:val="00880700"/>
    <w:rsid w:val="008807A2"/>
    <w:rsid w:val="00880BA4"/>
    <w:rsid w:val="00880BF6"/>
    <w:rsid w:val="00880E22"/>
    <w:rsid w:val="00880F2F"/>
    <w:rsid w:val="008810B6"/>
    <w:rsid w:val="008810C0"/>
    <w:rsid w:val="0088135B"/>
    <w:rsid w:val="00881669"/>
    <w:rsid w:val="00881683"/>
    <w:rsid w:val="0088199F"/>
    <w:rsid w:val="008820F2"/>
    <w:rsid w:val="008825A6"/>
    <w:rsid w:val="008829D4"/>
    <w:rsid w:val="00882C58"/>
    <w:rsid w:val="00882FD2"/>
    <w:rsid w:val="008830C8"/>
    <w:rsid w:val="008830E2"/>
    <w:rsid w:val="008833E7"/>
    <w:rsid w:val="008838DC"/>
    <w:rsid w:val="0088421A"/>
    <w:rsid w:val="008849F3"/>
    <w:rsid w:val="00884A24"/>
    <w:rsid w:val="00884BE3"/>
    <w:rsid w:val="00884D3F"/>
    <w:rsid w:val="00884FD9"/>
    <w:rsid w:val="00885042"/>
    <w:rsid w:val="008851E0"/>
    <w:rsid w:val="00885602"/>
    <w:rsid w:val="008857B9"/>
    <w:rsid w:val="00885910"/>
    <w:rsid w:val="00885923"/>
    <w:rsid w:val="00885A04"/>
    <w:rsid w:val="00885A48"/>
    <w:rsid w:val="00885B1B"/>
    <w:rsid w:val="00885EB8"/>
    <w:rsid w:val="00886485"/>
    <w:rsid w:val="00886BE1"/>
    <w:rsid w:val="0088725C"/>
    <w:rsid w:val="008873F4"/>
    <w:rsid w:val="008878F5"/>
    <w:rsid w:val="00887A65"/>
    <w:rsid w:val="00887B12"/>
    <w:rsid w:val="00887C04"/>
    <w:rsid w:val="00890870"/>
    <w:rsid w:val="00890E95"/>
    <w:rsid w:val="0089153A"/>
    <w:rsid w:val="00891785"/>
    <w:rsid w:val="00891CBA"/>
    <w:rsid w:val="0089212F"/>
    <w:rsid w:val="00892290"/>
    <w:rsid w:val="0089273A"/>
    <w:rsid w:val="00892AAD"/>
    <w:rsid w:val="00892D20"/>
    <w:rsid w:val="00892F00"/>
    <w:rsid w:val="008934BD"/>
    <w:rsid w:val="008936F7"/>
    <w:rsid w:val="00893CE0"/>
    <w:rsid w:val="00893D04"/>
    <w:rsid w:val="00893D9D"/>
    <w:rsid w:val="008940B4"/>
    <w:rsid w:val="00894950"/>
    <w:rsid w:val="00894B91"/>
    <w:rsid w:val="00894CDA"/>
    <w:rsid w:val="00894D70"/>
    <w:rsid w:val="0089510F"/>
    <w:rsid w:val="00895290"/>
    <w:rsid w:val="00895412"/>
    <w:rsid w:val="008959F2"/>
    <w:rsid w:val="00895E07"/>
    <w:rsid w:val="008961E9"/>
    <w:rsid w:val="00896350"/>
    <w:rsid w:val="008964EB"/>
    <w:rsid w:val="00896864"/>
    <w:rsid w:val="00896873"/>
    <w:rsid w:val="00896C24"/>
    <w:rsid w:val="00896CB9"/>
    <w:rsid w:val="008973CB"/>
    <w:rsid w:val="008977A6"/>
    <w:rsid w:val="0089798A"/>
    <w:rsid w:val="00897998"/>
    <w:rsid w:val="00897BF0"/>
    <w:rsid w:val="008A013A"/>
    <w:rsid w:val="008A07D9"/>
    <w:rsid w:val="008A0965"/>
    <w:rsid w:val="008A09B0"/>
    <w:rsid w:val="008A0F79"/>
    <w:rsid w:val="008A10CB"/>
    <w:rsid w:val="008A139C"/>
    <w:rsid w:val="008A13AD"/>
    <w:rsid w:val="008A158E"/>
    <w:rsid w:val="008A178A"/>
    <w:rsid w:val="008A18A4"/>
    <w:rsid w:val="008A1ABD"/>
    <w:rsid w:val="008A1EE2"/>
    <w:rsid w:val="008A1F96"/>
    <w:rsid w:val="008A20F2"/>
    <w:rsid w:val="008A216E"/>
    <w:rsid w:val="008A23B6"/>
    <w:rsid w:val="008A24C2"/>
    <w:rsid w:val="008A24C3"/>
    <w:rsid w:val="008A2748"/>
    <w:rsid w:val="008A292A"/>
    <w:rsid w:val="008A29B6"/>
    <w:rsid w:val="008A3118"/>
    <w:rsid w:val="008A319F"/>
    <w:rsid w:val="008A337C"/>
    <w:rsid w:val="008A3B7D"/>
    <w:rsid w:val="008A3F7A"/>
    <w:rsid w:val="008A42C4"/>
    <w:rsid w:val="008A43C1"/>
    <w:rsid w:val="008A43D4"/>
    <w:rsid w:val="008A4423"/>
    <w:rsid w:val="008A477D"/>
    <w:rsid w:val="008A478B"/>
    <w:rsid w:val="008A5269"/>
    <w:rsid w:val="008A5710"/>
    <w:rsid w:val="008A5DCE"/>
    <w:rsid w:val="008A5DFD"/>
    <w:rsid w:val="008A60B3"/>
    <w:rsid w:val="008A60C2"/>
    <w:rsid w:val="008A62E6"/>
    <w:rsid w:val="008A64A7"/>
    <w:rsid w:val="008A676A"/>
    <w:rsid w:val="008A67BB"/>
    <w:rsid w:val="008A681F"/>
    <w:rsid w:val="008A6B96"/>
    <w:rsid w:val="008A6D5F"/>
    <w:rsid w:val="008A70BC"/>
    <w:rsid w:val="008A75E9"/>
    <w:rsid w:val="008A771F"/>
    <w:rsid w:val="008A7735"/>
    <w:rsid w:val="008A7793"/>
    <w:rsid w:val="008A7D18"/>
    <w:rsid w:val="008A7F03"/>
    <w:rsid w:val="008B009A"/>
    <w:rsid w:val="008B01EB"/>
    <w:rsid w:val="008B08D8"/>
    <w:rsid w:val="008B0B54"/>
    <w:rsid w:val="008B1241"/>
    <w:rsid w:val="008B156F"/>
    <w:rsid w:val="008B1C0D"/>
    <w:rsid w:val="008B1CC4"/>
    <w:rsid w:val="008B224C"/>
    <w:rsid w:val="008B24A1"/>
    <w:rsid w:val="008B2CC5"/>
    <w:rsid w:val="008B32A4"/>
    <w:rsid w:val="008B35CF"/>
    <w:rsid w:val="008B3C3F"/>
    <w:rsid w:val="008B3DB3"/>
    <w:rsid w:val="008B3FB9"/>
    <w:rsid w:val="008B4033"/>
    <w:rsid w:val="008B4253"/>
    <w:rsid w:val="008B432A"/>
    <w:rsid w:val="008B4448"/>
    <w:rsid w:val="008B4567"/>
    <w:rsid w:val="008B4A17"/>
    <w:rsid w:val="008B4B23"/>
    <w:rsid w:val="008B4F8C"/>
    <w:rsid w:val="008B528C"/>
    <w:rsid w:val="008B57A9"/>
    <w:rsid w:val="008B5805"/>
    <w:rsid w:val="008B5997"/>
    <w:rsid w:val="008B5999"/>
    <w:rsid w:val="008B5F4E"/>
    <w:rsid w:val="008B6170"/>
    <w:rsid w:val="008B6198"/>
    <w:rsid w:val="008B61D2"/>
    <w:rsid w:val="008B61F7"/>
    <w:rsid w:val="008B626F"/>
    <w:rsid w:val="008B64D8"/>
    <w:rsid w:val="008B6820"/>
    <w:rsid w:val="008B6B9D"/>
    <w:rsid w:val="008B715C"/>
    <w:rsid w:val="008B729B"/>
    <w:rsid w:val="008B77FF"/>
    <w:rsid w:val="008B7DDE"/>
    <w:rsid w:val="008B7ECA"/>
    <w:rsid w:val="008B7F1A"/>
    <w:rsid w:val="008C0092"/>
    <w:rsid w:val="008C0179"/>
    <w:rsid w:val="008C017B"/>
    <w:rsid w:val="008C0672"/>
    <w:rsid w:val="008C0865"/>
    <w:rsid w:val="008C0A32"/>
    <w:rsid w:val="008C0A5F"/>
    <w:rsid w:val="008C0B31"/>
    <w:rsid w:val="008C0C5E"/>
    <w:rsid w:val="008C0E27"/>
    <w:rsid w:val="008C1572"/>
    <w:rsid w:val="008C1838"/>
    <w:rsid w:val="008C1873"/>
    <w:rsid w:val="008C1CCF"/>
    <w:rsid w:val="008C22B7"/>
    <w:rsid w:val="008C2310"/>
    <w:rsid w:val="008C2666"/>
    <w:rsid w:val="008C2D02"/>
    <w:rsid w:val="008C2D0B"/>
    <w:rsid w:val="008C2D34"/>
    <w:rsid w:val="008C2E1C"/>
    <w:rsid w:val="008C310B"/>
    <w:rsid w:val="008C399A"/>
    <w:rsid w:val="008C3CF2"/>
    <w:rsid w:val="008C42F0"/>
    <w:rsid w:val="008C525A"/>
    <w:rsid w:val="008C55CF"/>
    <w:rsid w:val="008C5674"/>
    <w:rsid w:val="008C575C"/>
    <w:rsid w:val="008C5A48"/>
    <w:rsid w:val="008C5CB4"/>
    <w:rsid w:val="008C5CB6"/>
    <w:rsid w:val="008C5ECE"/>
    <w:rsid w:val="008C6256"/>
    <w:rsid w:val="008C6258"/>
    <w:rsid w:val="008C649F"/>
    <w:rsid w:val="008C6BA3"/>
    <w:rsid w:val="008C6D60"/>
    <w:rsid w:val="008C706F"/>
    <w:rsid w:val="008C7196"/>
    <w:rsid w:val="008C77BD"/>
    <w:rsid w:val="008C7CF2"/>
    <w:rsid w:val="008C7CFB"/>
    <w:rsid w:val="008C7E7D"/>
    <w:rsid w:val="008D0982"/>
    <w:rsid w:val="008D0BD0"/>
    <w:rsid w:val="008D1348"/>
    <w:rsid w:val="008D157F"/>
    <w:rsid w:val="008D179A"/>
    <w:rsid w:val="008D1AC9"/>
    <w:rsid w:val="008D2253"/>
    <w:rsid w:val="008D266C"/>
    <w:rsid w:val="008D2922"/>
    <w:rsid w:val="008D2E0C"/>
    <w:rsid w:val="008D314F"/>
    <w:rsid w:val="008D31CE"/>
    <w:rsid w:val="008D3359"/>
    <w:rsid w:val="008D3651"/>
    <w:rsid w:val="008D370F"/>
    <w:rsid w:val="008D3817"/>
    <w:rsid w:val="008D3B33"/>
    <w:rsid w:val="008D3B4E"/>
    <w:rsid w:val="008D3C74"/>
    <w:rsid w:val="008D3CFB"/>
    <w:rsid w:val="008D3E54"/>
    <w:rsid w:val="008D3ECD"/>
    <w:rsid w:val="008D3F8B"/>
    <w:rsid w:val="008D41CF"/>
    <w:rsid w:val="008D41FA"/>
    <w:rsid w:val="008D4763"/>
    <w:rsid w:val="008D4BE0"/>
    <w:rsid w:val="008D4E10"/>
    <w:rsid w:val="008D4F1F"/>
    <w:rsid w:val="008D53FD"/>
    <w:rsid w:val="008D586D"/>
    <w:rsid w:val="008D5A1E"/>
    <w:rsid w:val="008D60A1"/>
    <w:rsid w:val="008D631E"/>
    <w:rsid w:val="008D647D"/>
    <w:rsid w:val="008D6DCC"/>
    <w:rsid w:val="008D72A9"/>
    <w:rsid w:val="008D72D7"/>
    <w:rsid w:val="008D7775"/>
    <w:rsid w:val="008D78B5"/>
    <w:rsid w:val="008D78FA"/>
    <w:rsid w:val="008E00E2"/>
    <w:rsid w:val="008E0274"/>
    <w:rsid w:val="008E06F5"/>
    <w:rsid w:val="008E08F3"/>
    <w:rsid w:val="008E0B14"/>
    <w:rsid w:val="008E0D9F"/>
    <w:rsid w:val="008E0DC7"/>
    <w:rsid w:val="008E101F"/>
    <w:rsid w:val="008E1341"/>
    <w:rsid w:val="008E19A7"/>
    <w:rsid w:val="008E1AD8"/>
    <w:rsid w:val="008E1B0A"/>
    <w:rsid w:val="008E1CDC"/>
    <w:rsid w:val="008E1E20"/>
    <w:rsid w:val="008E20C8"/>
    <w:rsid w:val="008E2195"/>
    <w:rsid w:val="008E2281"/>
    <w:rsid w:val="008E2592"/>
    <w:rsid w:val="008E2694"/>
    <w:rsid w:val="008E26D0"/>
    <w:rsid w:val="008E2A93"/>
    <w:rsid w:val="008E3006"/>
    <w:rsid w:val="008E324C"/>
    <w:rsid w:val="008E3355"/>
    <w:rsid w:val="008E39CA"/>
    <w:rsid w:val="008E3C24"/>
    <w:rsid w:val="008E3C3D"/>
    <w:rsid w:val="008E3FFB"/>
    <w:rsid w:val="008E4934"/>
    <w:rsid w:val="008E500E"/>
    <w:rsid w:val="008E5685"/>
    <w:rsid w:val="008E65CE"/>
    <w:rsid w:val="008E691A"/>
    <w:rsid w:val="008E6CB8"/>
    <w:rsid w:val="008E711A"/>
    <w:rsid w:val="008E723C"/>
    <w:rsid w:val="008E7531"/>
    <w:rsid w:val="008E7C27"/>
    <w:rsid w:val="008E7EB4"/>
    <w:rsid w:val="008F03FA"/>
    <w:rsid w:val="008F0656"/>
    <w:rsid w:val="008F0753"/>
    <w:rsid w:val="008F077E"/>
    <w:rsid w:val="008F0807"/>
    <w:rsid w:val="008F0D33"/>
    <w:rsid w:val="008F1ED1"/>
    <w:rsid w:val="008F1FC7"/>
    <w:rsid w:val="008F22DF"/>
    <w:rsid w:val="008F24C4"/>
    <w:rsid w:val="008F2750"/>
    <w:rsid w:val="008F2858"/>
    <w:rsid w:val="008F2950"/>
    <w:rsid w:val="008F2BAD"/>
    <w:rsid w:val="008F3183"/>
    <w:rsid w:val="008F38A3"/>
    <w:rsid w:val="008F3A78"/>
    <w:rsid w:val="008F3AFB"/>
    <w:rsid w:val="008F3BED"/>
    <w:rsid w:val="008F4707"/>
    <w:rsid w:val="008F48C0"/>
    <w:rsid w:val="008F4D85"/>
    <w:rsid w:val="008F559D"/>
    <w:rsid w:val="008F567C"/>
    <w:rsid w:val="008F5B1D"/>
    <w:rsid w:val="008F5C41"/>
    <w:rsid w:val="008F64D6"/>
    <w:rsid w:val="008F6537"/>
    <w:rsid w:val="008F69F9"/>
    <w:rsid w:val="008F6D9C"/>
    <w:rsid w:val="008F6E52"/>
    <w:rsid w:val="008F70F1"/>
    <w:rsid w:val="008F74F3"/>
    <w:rsid w:val="008F75B3"/>
    <w:rsid w:val="008F7B7C"/>
    <w:rsid w:val="008F7E92"/>
    <w:rsid w:val="009003AA"/>
    <w:rsid w:val="00900A5D"/>
    <w:rsid w:val="00900D3E"/>
    <w:rsid w:val="00900F92"/>
    <w:rsid w:val="00900FE4"/>
    <w:rsid w:val="009011E3"/>
    <w:rsid w:val="00901218"/>
    <w:rsid w:val="0090135B"/>
    <w:rsid w:val="00901449"/>
    <w:rsid w:val="00901B0A"/>
    <w:rsid w:val="00902088"/>
    <w:rsid w:val="009027F4"/>
    <w:rsid w:val="00902801"/>
    <w:rsid w:val="00902B08"/>
    <w:rsid w:val="00902B21"/>
    <w:rsid w:val="00902FB2"/>
    <w:rsid w:val="00902FF8"/>
    <w:rsid w:val="0090311E"/>
    <w:rsid w:val="0090367F"/>
    <w:rsid w:val="00903BCF"/>
    <w:rsid w:val="00903EF6"/>
    <w:rsid w:val="00904211"/>
    <w:rsid w:val="00904409"/>
    <w:rsid w:val="00904522"/>
    <w:rsid w:val="0090466A"/>
    <w:rsid w:val="00904882"/>
    <w:rsid w:val="00904AA2"/>
    <w:rsid w:val="00904DC1"/>
    <w:rsid w:val="00905195"/>
    <w:rsid w:val="00905383"/>
    <w:rsid w:val="00905AAC"/>
    <w:rsid w:val="00905CD1"/>
    <w:rsid w:val="00905D64"/>
    <w:rsid w:val="0090601C"/>
    <w:rsid w:val="009060E1"/>
    <w:rsid w:val="009060E2"/>
    <w:rsid w:val="009060F7"/>
    <w:rsid w:val="009061A5"/>
    <w:rsid w:val="0090623F"/>
    <w:rsid w:val="009062AF"/>
    <w:rsid w:val="009063BD"/>
    <w:rsid w:val="00906BEF"/>
    <w:rsid w:val="00906C56"/>
    <w:rsid w:val="00906F03"/>
    <w:rsid w:val="0090706A"/>
    <w:rsid w:val="0090773E"/>
    <w:rsid w:val="00907929"/>
    <w:rsid w:val="009107C7"/>
    <w:rsid w:val="009108C9"/>
    <w:rsid w:val="00910A04"/>
    <w:rsid w:val="00910D36"/>
    <w:rsid w:val="00910EBE"/>
    <w:rsid w:val="00910F5E"/>
    <w:rsid w:val="009112E1"/>
    <w:rsid w:val="009115E4"/>
    <w:rsid w:val="00911A2A"/>
    <w:rsid w:val="00911BFB"/>
    <w:rsid w:val="00911ED0"/>
    <w:rsid w:val="00911F02"/>
    <w:rsid w:val="0091234C"/>
    <w:rsid w:val="0091249A"/>
    <w:rsid w:val="00912506"/>
    <w:rsid w:val="00912646"/>
    <w:rsid w:val="009128E9"/>
    <w:rsid w:val="00912A61"/>
    <w:rsid w:val="00913135"/>
    <w:rsid w:val="00913407"/>
    <w:rsid w:val="00913872"/>
    <w:rsid w:val="00913995"/>
    <w:rsid w:val="00913A8A"/>
    <w:rsid w:val="00913E79"/>
    <w:rsid w:val="00913F4E"/>
    <w:rsid w:val="00913FF2"/>
    <w:rsid w:val="00914366"/>
    <w:rsid w:val="009143E2"/>
    <w:rsid w:val="00914655"/>
    <w:rsid w:val="0091470A"/>
    <w:rsid w:val="009149E0"/>
    <w:rsid w:val="00914A79"/>
    <w:rsid w:val="00914BCC"/>
    <w:rsid w:val="00915455"/>
    <w:rsid w:val="009157DF"/>
    <w:rsid w:val="009157ED"/>
    <w:rsid w:val="009157F1"/>
    <w:rsid w:val="00915B39"/>
    <w:rsid w:val="00915CC9"/>
    <w:rsid w:val="00915ED4"/>
    <w:rsid w:val="009160C4"/>
    <w:rsid w:val="00916450"/>
    <w:rsid w:val="00916590"/>
    <w:rsid w:val="009165F9"/>
    <w:rsid w:val="00916736"/>
    <w:rsid w:val="00916B53"/>
    <w:rsid w:val="009170F0"/>
    <w:rsid w:val="009172A6"/>
    <w:rsid w:val="009172FF"/>
    <w:rsid w:val="0091759C"/>
    <w:rsid w:val="0091773F"/>
    <w:rsid w:val="009177C2"/>
    <w:rsid w:val="00917A9E"/>
    <w:rsid w:val="00917B41"/>
    <w:rsid w:val="009200A9"/>
    <w:rsid w:val="009200FC"/>
    <w:rsid w:val="009200FF"/>
    <w:rsid w:val="009201B1"/>
    <w:rsid w:val="00920279"/>
    <w:rsid w:val="0092029F"/>
    <w:rsid w:val="00920553"/>
    <w:rsid w:val="0092055C"/>
    <w:rsid w:val="00920603"/>
    <w:rsid w:val="00920710"/>
    <w:rsid w:val="00920F66"/>
    <w:rsid w:val="00920FFA"/>
    <w:rsid w:val="009210D3"/>
    <w:rsid w:val="00921173"/>
    <w:rsid w:val="009213F8"/>
    <w:rsid w:val="00921492"/>
    <w:rsid w:val="009214F7"/>
    <w:rsid w:val="00921CFD"/>
    <w:rsid w:val="00921F2F"/>
    <w:rsid w:val="00921FB4"/>
    <w:rsid w:val="0092245B"/>
    <w:rsid w:val="00922498"/>
    <w:rsid w:val="00922502"/>
    <w:rsid w:val="009225F6"/>
    <w:rsid w:val="00923276"/>
    <w:rsid w:val="00923722"/>
    <w:rsid w:val="00923855"/>
    <w:rsid w:val="009239F2"/>
    <w:rsid w:val="00923C58"/>
    <w:rsid w:val="00923D60"/>
    <w:rsid w:val="00923D8E"/>
    <w:rsid w:val="00924077"/>
    <w:rsid w:val="0092432B"/>
    <w:rsid w:val="00924583"/>
    <w:rsid w:val="0092478E"/>
    <w:rsid w:val="00924CA9"/>
    <w:rsid w:val="00924CD6"/>
    <w:rsid w:val="00924F54"/>
    <w:rsid w:val="00924F56"/>
    <w:rsid w:val="00924F8A"/>
    <w:rsid w:val="00925220"/>
    <w:rsid w:val="0092582A"/>
    <w:rsid w:val="00925EF4"/>
    <w:rsid w:val="00925FFA"/>
    <w:rsid w:val="0092672E"/>
    <w:rsid w:val="00926816"/>
    <w:rsid w:val="00926B74"/>
    <w:rsid w:val="00926CFC"/>
    <w:rsid w:val="0092719E"/>
    <w:rsid w:val="0092741A"/>
    <w:rsid w:val="009275F1"/>
    <w:rsid w:val="00927618"/>
    <w:rsid w:val="00927706"/>
    <w:rsid w:val="00927817"/>
    <w:rsid w:val="0092785E"/>
    <w:rsid w:val="009278A9"/>
    <w:rsid w:val="00927CE5"/>
    <w:rsid w:val="00927EC8"/>
    <w:rsid w:val="00927F15"/>
    <w:rsid w:val="00930049"/>
    <w:rsid w:val="0093009A"/>
    <w:rsid w:val="0093041D"/>
    <w:rsid w:val="009305B4"/>
    <w:rsid w:val="009308F5"/>
    <w:rsid w:val="00930915"/>
    <w:rsid w:val="00930A20"/>
    <w:rsid w:val="00930A48"/>
    <w:rsid w:val="00930D62"/>
    <w:rsid w:val="00931BC2"/>
    <w:rsid w:val="00931F38"/>
    <w:rsid w:val="00931FF7"/>
    <w:rsid w:val="009321AF"/>
    <w:rsid w:val="00932217"/>
    <w:rsid w:val="009323D0"/>
    <w:rsid w:val="00932BB5"/>
    <w:rsid w:val="00932D20"/>
    <w:rsid w:val="00932D8A"/>
    <w:rsid w:val="00933021"/>
    <w:rsid w:val="00933419"/>
    <w:rsid w:val="0093372E"/>
    <w:rsid w:val="00933794"/>
    <w:rsid w:val="00933B45"/>
    <w:rsid w:val="00934603"/>
    <w:rsid w:val="0093481B"/>
    <w:rsid w:val="009349A1"/>
    <w:rsid w:val="00934D47"/>
    <w:rsid w:val="00934D77"/>
    <w:rsid w:val="009351BE"/>
    <w:rsid w:val="00935659"/>
    <w:rsid w:val="009356D1"/>
    <w:rsid w:val="009357C4"/>
    <w:rsid w:val="00935921"/>
    <w:rsid w:val="009359D7"/>
    <w:rsid w:val="00935C4D"/>
    <w:rsid w:val="00935D48"/>
    <w:rsid w:val="00936331"/>
    <w:rsid w:val="009364DD"/>
    <w:rsid w:val="00936503"/>
    <w:rsid w:val="00936653"/>
    <w:rsid w:val="0093682F"/>
    <w:rsid w:val="00936C0A"/>
    <w:rsid w:val="00936E36"/>
    <w:rsid w:val="00936EA1"/>
    <w:rsid w:val="00936ED4"/>
    <w:rsid w:val="00937574"/>
    <w:rsid w:val="00937DFE"/>
    <w:rsid w:val="00940116"/>
    <w:rsid w:val="009406B1"/>
    <w:rsid w:val="0094080C"/>
    <w:rsid w:val="00941028"/>
    <w:rsid w:val="00941046"/>
    <w:rsid w:val="0094117F"/>
    <w:rsid w:val="00941281"/>
    <w:rsid w:val="009412EA"/>
    <w:rsid w:val="00941D27"/>
    <w:rsid w:val="009423CE"/>
    <w:rsid w:val="009423D4"/>
    <w:rsid w:val="00942466"/>
    <w:rsid w:val="00942687"/>
    <w:rsid w:val="009426B0"/>
    <w:rsid w:val="00942B48"/>
    <w:rsid w:val="00942E46"/>
    <w:rsid w:val="00942ECE"/>
    <w:rsid w:val="009432FF"/>
    <w:rsid w:val="009434F0"/>
    <w:rsid w:val="009435FC"/>
    <w:rsid w:val="00943715"/>
    <w:rsid w:val="00943ADB"/>
    <w:rsid w:val="009440BA"/>
    <w:rsid w:val="00944376"/>
    <w:rsid w:val="00944826"/>
    <w:rsid w:val="00944D23"/>
    <w:rsid w:val="0094502C"/>
    <w:rsid w:val="0094503C"/>
    <w:rsid w:val="009452E5"/>
    <w:rsid w:val="009457E9"/>
    <w:rsid w:val="00945911"/>
    <w:rsid w:val="0094659C"/>
    <w:rsid w:val="00946742"/>
    <w:rsid w:val="00946CA8"/>
    <w:rsid w:val="00946F41"/>
    <w:rsid w:val="009478CC"/>
    <w:rsid w:val="00947B90"/>
    <w:rsid w:val="0095043B"/>
    <w:rsid w:val="00950454"/>
    <w:rsid w:val="0095083E"/>
    <w:rsid w:val="00950D74"/>
    <w:rsid w:val="0095114E"/>
    <w:rsid w:val="009517D0"/>
    <w:rsid w:val="009517FE"/>
    <w:rsid w:val="00951A41"/>
    <w:rsid w:val="00951E8C"/>
    <w:rsid w:val="009529CD"/>
    <w:rsid w:val="00952B0D"/>
    <w:rsid w:val="00952B91"/>
    <w:rsid w:val="00952CB5"/>
    <w:rsid w:val="009535A0"/>
    <w:rsid w:val="0095370D"/>
    <w:rsid w:val="00953D79"/>
    <w:rsid w:val="00953F31"/>
    <w:rsid w:val="009542D7"/>
    <w:rsid w:val="009542E0"/>
    <w:rsid w:val="009544B2"/>
    <w:rsid w:val="00954759"/>
    <w:rsid w:val="00954938"/>
    <w:rsid w:val="00954CD9"/>
    <w:rsid w:val="00954E94"/>
    <w:rsid w:val="009553EF"/>
    <w:rsid w:val="0095542E"/>
    <w:rsid w:val="0095552A"/>
    <w:rsid w:val="00955CBA"/>
    <w:rsid w:val="00956259"/>
    <w:rsid w:val="009564D4"/>
    <w:rsid w:val="0095652E"/>
    <w:rsid w:val="00956C7A"/>
    <w:rsid w:val="00957227"/>
    <w:rsid w:val="009573D9"/>
    <w:rsid w:val="0095748C"/>
    <w:rsid w:val="009576B9"/>
    <w:rsid w:val="00957703"/>
    <w:rsid w:val="00957720"/>
    <w:rsid w:val="00957EC8"/>
    <w:rsid w:val="00957F60"/>
    <w:rsid w:val="00960583"/>
    <w:rsid w:val="009611C9"/>
    <w:rsid w:val="0096131B"/>
    <w:rsid w:val="00961786"/>
    <w:rsid w:val="00961820"/>
    <w:rsid w:val="009618BA"/>
    <w:rsid w:val="00961A94"/>
    <w:rsid w:val="00961AC5"/>
    <w:rsid w:val="00961C32"/>
    <w:rsid w:val="009625CB"/>
    <w:rsid w:val="0096295F"/>
    <w:rsid w:val="00963032"/>
    <w:rsid w:val="00963126"/>
    <w:rsid w:val="0096335F"/>
    <w:rsid w:val="00963858"/>
    <w:rsid w:val="00963893"/>
    <w:rsid w:val="0096397F"/>
    <w:rsid w:val="00963D97"/>
    <w:rsid w:val="00963E0D"/>
    <w:rsid w:val="009641F5"/>
    <w:rsid w:val="0096421D"/>
    <w:rsid w:val="00964875"/>
    <w:rsid w:val="009648E6"/>
    <w:rsid w:val="00964E18"/>
    <w:rsid w:val="00964E44"/>
    <w:rsid w:val="00964F93"/>
    <w:rsid w:val="00965151"/>
    <w:rsid w:val="00965531"/>
    <w:rsid w:val="00965598"/>
    <w:rsid w:val="00965788"/>
    <w:rsid w:val="0096593C"/>
    <w:rsid w:val="00965A4B"/>
    <w:rsid w:val="00965DD6"/>
    <w:rsid w:val="00966194"/>
    <w:rsid w:val="0096621E"/>
    <w:rsid w:val="00966233"/>
    <w:rsid w:val="00966240"/>
    <w:rsid w:val="009667C5"/>
    <w:rsid w:val="0096721B"/>
    <w:rsid w:val="00967EA7"/>
    <w:rsid w:val="00967F8F"/>
    <w:rsid w:val="0097083D"/>
    <w:rsid w:val="009709AB"/>
    <w:rsid w:val="00970FFA"/>
    <w:rsid w:val="00971132"/>
    <w:rsid w:val="009712F6"/>
    <w:rsid w:val="009713AE"/>
    <w:rsid w:val="009715C2"/>
    <w:rsid w:val="009715F9"/>
    <w:rsid w:val="00971765"/>
    <w:rsid w:val="00971AB2"/>
    <w:rsid w:val="00971B7F"/>
    <w:rsid w:val="00971BEC"/>
    <w:rsid w:val="00971E44"/>
    <w:rsid w:val="00971E65"/>
    <w:rsid w:val="00971E7D"/>
    <w:rsid w:val="009723B4"/>
    <w:rsid w:val="0097249F"/>
    <w:rsid w:val="009725BA"/>
    <w:rsid w:val="00972777"/>
    <w:rsid w:val="00972CCB"/>
    <w:rsid w:val="00972CE6"/>
    <w:rsid w:val="00972FC2"/>
    <w:rsid w:val="009730FF"/>
    <w:rsid w:val="00973804"/>
    <w:rsid w:val="00973999"/>
    <w:rsid w:val="00973C00"/>
    <w:rsid w:val="00973CEC"/>
    <w:rsid w:val="00973DA9"/>
    <w:rsid w:val="009742AC"/>
    <w:rsid w:val="00974533"/>
    <w:rsid w:val="0097455A"/>
    <w:rsid w:val="009748EF"/>
    <w:rsid w:val="00974FB9"/>
    <w:rsid w:val="0097503D"/>
    <w:rsid w:val="00975C08"/>
    <w:rsid w:val="00975CCB"/>
    <w:rsid w:val="009761D8"/>
    <w:rsid w:val="009763A3"/>
    <w:rsid w:val="009765EA"/>
    <w:rsid w:val="00976753"/>
    <w:rsid w:val="00976842"/>
    <w:rsid w:val="00976AC1"/>
    <w:rsid w:val="00976F61"/>
    <w:rsid w:val="009772EC"/>
    <w:rsid w:val="0097733F"/>
    <w:rsid w:val="0097775D"/>
    <w:rsid w:val="00977B5C"/>
    <w:rsid w:val="00977DF9"/>
    <w:rsid w:val="00977E7F"/>
    <w:rsid w:val="009807F3"/>
    <w:rsid w:val="00980BF4"/>
    <w:rsid w:val="00980C94"/>
    <w:rsid w:val="00980CEB"/>
    <w:rsid w:val="0098121A"/>
    <w:rsid w:val="0098129C"/>
    <w:rsid w:val="00981DF6"/>
    <w:rsid w:val="00981E23"/>
    <w:rsid w:val="00982290"/>
    <w:rsid w:val="00982427"/>
    <w:rsid w:val="00982A3E"/>
    <w:rsid w:val="00982BE6"/>
    <w:rsid w:val="0098320B"/>
    <w:rsid w:val="009833BF"/>
    <w:rsid w:val="00983498"/>
    <w:rsid w:val="009835A3"/>
    <w:rsid w:val="00983634"/>
    <w:rsid w:val="00984146"/>
    <w:rsid w:val="0098417C"/>
    <w:rsid w:val="00984210"/>
    <w:rsid w:val="00984275"/>
    <w:rsid w:val="00984A2C"/>
    <w:rsid w:val="009850F8"/>
    <w:rsid w:val="009850F9"/>
    <w:rsid w:val="00985895"/>
    <w:rsid w:val="00985AC4"/>
    <w:rsid w:val="00985FB7"/>
    <w:rsid w:val="00986343"/>
    <w:rsid w:val="009865BF"/>
    <w:rsid w:val="009866D7"/>
    <w:rsid w:val="009866EC"/>
    <w:rsid w:val="00986FDD"/>
    <w:rsid w:val="009871FF"/>
    <w:rsid w:val="00987418"/>
    <w:rsid w:val="00987460"/>
    <w:rsid w:val="0098747A"/>
    <w:rsid w:val="009875CE"/>
    <w:rsid w:val="00987614"/>
    <w:rsid w:val="009876A3"/>
    <w:rsid w:val="009876F1"/>
    <w:rsid w:val="0098798D"/>
    <w:rsid w:val="009879A8"/>
    <w:rsid w:val="00987F43"/>
    <w:rsid w:val="00990322"/>
    <w:rsid w:val="00990547"/>
    <w:rsid w:val="00990C9A"/>
    <w:rsid w:val="009910B0"/>
    <w:rsid w:val="0099185F"/>
    <w:rsid w:val="00991A3C"/>
    <w:rsid w:val="00991C89"/>
    <w:rsid w:val="00991F91"/>
    <w:rsid w:val="0099226F"/>
    <w:rsid w:val="0099252F"/>
    <w:rsid w:val="009927F4"/>
    <w:rsid w:val="00992E44"/>
    <w:rsid w:val="00993448"/>
    <w:rsid w:val="009934CE"/>
    <w:rsid w:val="0099355E"/>
    <w:rsid w:val="00993761"/>
    <w:rsid w:val="0099399D"/>
    <w:rsid w:val="00993C3E"/>
    <w:rsid w:val="00993D1B"/>
    <w:rsid w:val="00993DF6"/>
    <w:rsid w:val="00993E08"/>
    <w:rsid w:val="00993FFB"/>
    <w:rsid w:val="00994156"/>
    <w:rsid w:val="009943CD"/>
    <w:rsid w:val="0099449C"/>
    <w:rsid w:val="00994706"/>
    <w:rsid w:val="00994B60"/>
    <w:rsid w:val="00994E85"/>
    <w:rsid w:val="00994EC4"/>
    <w:rsid w:val="0099551D"/>
    <w:rsid w:val="009955AF"/>
    <w:rsid w:val="0099586E"/>
    <w:rsid w:val="00995A2C"/>
    <w:rsid w:val="00995A37"/>
    <w:rsid w:val="00995EAF"/>
    <w:rsid w:val="00995F0D"/>
    <w:rsid w:val="0099613A"/>
    <w:rsid w:val="009962FD"/>
    <w:rsid w:val="009964A5"/>
    <w:rsid w:val="00996548"/>
    <w:rsid w:val="00996680"/>
    <w:rsid w:val="0099670E"/>
    <w:rsid w:val="00996876"/>
    <w:rsid w:val="00996964"/>
    <w:rsid w:val="00996B38"/>
    <w:rsid w:val="0099736E"/>
    <w:rsid w:val="009973B1"/>
    <w:rsid w:val="009975A0"/>
    <w:rsid w:val="0099763F"/>
    <w:rsid w:val="009976EA"/>
    <w:rsid w:val="009978C0"/>
    <w:rsid w:val="009978D9"/>
    <w:rsid w:val="00997A1B"/>
    <w:rsid w:val="00997C25"/>
    <w:rsid w:val="00997D6C"/>
    <w:rsid w:val="00997D96"/>
    <w:rsid w:val="00997DA4"/>
    <w:rsid w:val="00997DEF"/>
    <w:rsid w:val="009A02C7"/>
    <w:rsid w:val="009A04CC"/>
    <w:rsid w:val="009A053C"/>
    <w:rsid w:val="009A05FE"/>
    <w:rsid w:val="009A0B90"/>
    <w:rsid w:val="009A1193"/>
    <w:rsid w:val="009A16AC"/>
    <w:rsid w:val="009A1966"/>
    <w:rsid w:val="009A1E2E"/>
    <w:rsid w:val="009A1E56"/>
    <w:rsid w:val="009A1FB6"/>
    <w:rsid w:val="009A246B"/>
    <w:rsid w:val="009A2767"/>
    <w:rsid w:val="009A2E6F"/>
    <w:rsid w:val="009A3407"/>
    <w:rsid w:val="009A3477"/>
    <w:rsid w:val="009A3A4C"/>
    <w:rsid w:val="009A3AE9"/>
    <w:rsid w:val="009A40DB"/>
    <w:rsid w:val="009A4235"/>
    <w:rsid w:val="009A42D9"/>
    <w:rsid w:val="009A444D"/>
    <w:rsid w:val="009A4474"/>
    <w:rsid w:val="009A4662"/>
    <w:rsid w:val="009A474A"/>
    <w:rsid w:val="009A4882"/>
    <w:rsid w:val="009A4CA5"/>
    <w:rsid w:val="009A4D79"/>
    <w:rsid w:val="009A4D88"/>
    <w:rsid w:val="009A53BF"/>
    <w:rsid w:val="009A548B"/>
    <w:rsid w:val="009A55BE"/>
    <w:rsid w:val="009A570E"/>
    <w:rsid w:val="009A5799"/>
    <w:rsid w:val="009A5895"/>
    <w:rsid w:val="009A5C2B"/>
    <w:rsid w:val="009A5CD6"/>
    <w:rsid w:val="009A5D25"/>
    <w:rsid w:val="009A5D4A"/>
    <w:rsid w:val="009A5D54"/>
    <w:rsid w:val="009A5DB7"/>
    <w:rsid w:val="009A5DBB"/>
    <w:rsid w:val="009A5E27"/>
    <w:rsid w:val="009A618D"/>
    <w:rsid w:val="009A61BF"/>
    <w:rsid w:val="009A63AE"/>
    <w:rsid w:val="009A6431"/>
    <w:rsid w:val="009A6CCD"/>
    <w:rsid w:val="009A713D"/>
    <w:rsid w:val="009A73FD"/>
    <w:rsid w:val="009A7537"/>
    <w:rsid w:val="009A75A4"/>
    <w:rsid w:val="009A7690"/>
    <w:rsid w:val="009A7AAE"/>
    <w:rsid w:val="009B0258"/>
    <w:rsid w:val="009B04D7"/>
    <w:rsid w:val="009B05BE"/>
    <w:rsid w:val="009B062F"/>
    <w:rsid w:val="009B06DD"/>
    <w:rsid w:val="009B083C"/>
    <w:rsid w:val="009B092B"/>
    <w:rsid w:val="009B0A1F"/>
    <w:rsid w:val="009B0F8A"/>
    <w:rsid w:val="009B1287"/>
    <w:rsid w:val="009B1A1B"/>
    <w:rsid w:val="009B1A37"/>
    <w:rsid w:val="009B1B33"/>
    <w:rsid w:val="009B1D7B"/>
    <w:rsid w:val="009B1E13"/>
    <w:rsid w:val="009B1E30"/>
    <w:rsid w:val="009B1F12"/>
    <w:rsid w:val="009B215B"/>
    <w:rsid w:val="009B2413"/>
    <w:rsid w:val="009B2783"/>
    <w:rsid w:val="009B28ED"/>
    <w:rsid w:val="009B30CD"/>
    <w:rsid w:val="009B3706"/>
    <w:rsid w:val="009B3A02"/>
    <w:rsid w:val="009B3B67"/>
    <w:rsid w:val="009B3D85"/>
    <w:rsid w:val="009B3DED"/>
    <w:rsid w:val="009B4323"/>
    <w:rsid w:val="009B44FA"/>
    <w:rsid w:val="009B450E"/>
    <w:rsid w:val="009B4533"/>
    <w:rsid w:val="009B47ED"/>
    <w:rsid w:val="009B4835"/>
    <w:rsid w:val="009B48E6"/>
    <w:rsid w:val="009B49D2"/>
    <w:rsid w:val="009B4A4C"/>
    <w:rsid w:val="009B4C3A"/>
    <w:rsid w:val="009B4C93"/>
    <w:rsid w:val="009B51AC"/>
    <w:rsid w:val="009B53E3"/>
    <w:rsid w:val="009B5747"/>
    <w:rsid w:val="009B5939"/>
    <w:rsid w:val="009B5CA3"/>
    <w:rsid w:val="009B5D31"/>
    <w:rsid w:val="009B5DBC"/>
    <w:rsid w:val="009B5E74"/>
    <w:rsid w:val="009B62A8"/>
    <w:rsid w:val="009B6370"/>
    <w:rsid w:val="009B6B89"/>
    <w:rsid w:val="009B6BEC"/>
    <w:rsid w:val="009B6CD5"/>
    <w:rsid w:val="009B768F"/>
    <w:rsid w:val="009B783F"/>
    <w:rsid w:val="009B78A8"/>
    <w:rsid w:val="009B79FA"/>
    <w:rsid w:val="009B7B86"/>
    <w:rsid w:val="009B7F4A"/>
    <w:rsid w:val="009C0044"/>
    <w:rsid w:val="009C07A9"/>
    <w:rsid w:val="009C0D2D"/>
    <w:rsid w:val="009C0E0D"/>
    <w:rsid w:val="009C16D2"/>
    <w:rsid w:val="009C1942"/>
    <w:rsid w:val="009C1BBC"/>
    <w:rsid w:val="009C1FFF"/>
    <w:rsid w:val="009C2901"/>
    <w:rsid w:val="009C291B"/>
    <w:rsid w:val="009C2972"/>
    <w:rsid w:val="009C2CBC"/>
    <w:rsid w:val="009C2E18"/>
    <w:rsid w:val="009C3692"/>
    <w:rsid w:val="009C3A14"/>
    <w:rsid w:val="009C3A30"/>
    <w:rsid w:val="009C3C96"/>
    <w:rsid w:val="009C3DE1"/>
    <w:rsid w:val="009C3E1F"/>
    <w:rsid w:val="009C41F0"/>
    <w:rsid w:val="009C422D"/>
    <w:rsid w:val="009C429D"/>
    <w:rsid w:val="009C46E0"/>
    <w:rsid w:val="009C4797"/>
    <w:rsid w:val="009C484D"/>
    <w:rsid w:val="009C4A52"/>
    <w:rsid w:val="009C4C83"/>
    <w:rsid w:val="009C5008"/>
    <w:rsid w:val="009C53C4"/>
    <w:rsid w:val="009C57D7"/>
    <w:rsid w:val="009C596F"/>
    <w:rsid w:val="009C5BAC"/>
    <w:rsid w:val="009C61A5"/>
    <w:rsid w:val="009C656D"/>
    <w:rsid w:val="009C67BE"/>
    <w:rsid w:val="009C6D2F"/>
    <w:rsid w:val="009C7506"/>
    <w:rsid w:val="009C75E0"/>
    <w:rsid w:val="009C78CA"/>
    <w:rsid w:val="009C7A31"/>
    <w:rsid w:val="009C7BE7"/>
    <w:rsid w:val="009C7C0D"/>
    <w:rsid w:val="009C7C42"/>
    <w:rsid w:val="009C7D94"/>
    <w:rsid w:val="009D00A6"/>
    <w:rsid w:val="009D028C"/>
    <w:rsid w:val="009D059E"/>
    <w:rsid w:val="009D0B77"/>
    <w:rsid w:val="009D0C14"/>
    <w:rsid w:val="009D0F2C"/>
    <w:rsid w:val="009D11FB"/>
    <w:rsid w:val="009D132A"/>
    <w:rsid w:val="009D13F2"/>
    <w:rsid w:val="009D173D"/>
    <w:rsid w:val="009D195C"/>
    <w:rsid w:val="009D1B06"/>
    <w:rsid w:val="009D281F"/>
    <w:rsid w:val="009D2C4B"/>
    <w:rsid w:val="009D2E5E"/>
    <w:rsid w:val="009D3416"/>
    <w:rsid w:val="009D3AAF"/>
    <w:rsid w:val="009D41FB"/>
    <w:rsid w:val="009D48B8"/>
    <w:rsid w:val="009D498B"/>
    <w:rsid w:val="009D4B2D"/>
    <w:rsid w:val="009D4E32"/>
    <w:rsid w:val="009D52B0"/>
    <w:rsid w:val="009D570B"/>
    <w:rsid w:val="009D57AB"/>
    <w:rsid w:val="009D5A10"/>
    <w:rsid w:val="009D6370"/>
    <w:rsid w:val="009D63C0"/>
    <w:rsid w:val="009D64D4"/>
    <w:rsid w:val="009D6E60"/>
    <w:rsid w:val="009D72F5"/>
    <w:rsid w:val="009D78D0"/>
    <w:rsid w:val="009D7AB4"/>
    <w:rsid w:val="009D7C92"/>
    <w:rsid w:val="009D7DC4"/>
    <w:rsid w:val="009D7E9F"/>
    <w:rsid w:val="009E0314"/>
    <w:rsid w:val="009E0513"/>
    <w:rsid w:val="009E0722"/>
    <w:rsid w:val="009E0C19"/>
    <w:rsid w:val="009E0C88"/>
    <w:rsid w:val="009E141D"/>
    <w:rsid w:val="009E14BC"/>
    <w:rsid w:val="009E1C45"/>
    <w:rsid w:val="009E20D5"/>
    <w:rsid w:val="009E233B"/>
    <w:rsid w:val="009E256D"/>
    <w:rsid w:val="009E2650"/>
    <w:rsid w:val="009E26FE"/>
    <w:rsid w:val="009E271E"/>
    <w:rsid w:val="009E27E7"/>
    <w:rsid w:val="009E28AA"/>
    <w:rsid w:val="009E2A77"/>
    <w:rsid w:val="009E2AEE"/>
    <w:rsid w:val="009E2B50"/>
    <w:rsid w:val="009E2B60"/>
    <w:rsid w:val="009E2D40"/>
    <w:rsid w:val="009E2DEE"/>
    <w:rsid w:val="009E2FE9"/>
    <w:rsid w:val="009E3055"/>
    <w:rsid w:val="009E32C1"/>
    <w:rsid w:val="009E351F"/>
    <w:rsid w:val="009E3DED"/>
    <w:rsid w:val="009E3ED0"/>
    <w:rsid w:val="009E3F39"/>
    <w:rsid w:val="009E4567"/>
    <w:rsid w:val="009E4671"/>
    <w:rsid w:val="009E47E7"/>
    <w:rsid w:val="009E5113"/>
    <w:rsid w:val="009E55D1"/>
    <w:rsid w:val="009E5663"/>
    <w:rsid w:val="009E58F0"/>
    <w:rsid w:val="009E590A"/>
    <w:rsid w:val="009E5C49"/>
    <w:rsid w:val="009E5D75"/>
    <w:rsid w:val="009E5DE6"/>
    <w:rsid w:val="009E607B"/>
    <w:rsid w:val="009E6156"/>
    <w:rsid w:val="009E6627"/>
    <w:rsid w:val="009E6808"/>
    <w:rsid w:val="009E6C20"/>
    <w:rsid w:val="009E6EBC"/>
    <w:rsid w:val="009E71B5"/>
    <w:rsid w:val="009E7321"/>
    <w:rsid w:val="009E7454"/>
    <w:rsid w:val="009E760E"/>
    <w:rsid w:val="009E7745"/>
    <w:rsid w:val="009E7916"/>
    <w:rsid w:val="009E7CB4"/>
    <w:rsid w:val="009F00CD"/>
    <w:rsid w:val="009F01CC"/>
    <w:rsid w:val="009F0499"/>
    <w:rsid w:val="009F0711"/>
    <w:rsid w:val="009F11A7"/>
    <w:rsid w:val="009F1531"/>
    <w:rsid w:val="009F16D8"/>
    <w:rsid w:val="009F1FDD"/>
    <w:rsid w:val="009F21ED"/>
    <w:rsid w:val="009F2409"/>
    <w:rsid w:val="009F28A4"/>
    <w:rsid w:val="009F2B06"/>
    <w:rsid w:val="009F2BB5"/>
    <w:rsid w:val="009F2BF7"/>
    <w:rsid w:val="009F2DAD"/>
    <w:rsid w:val="009F3513"/>
    <w:rsid w:val="009F379B"/>
    <w:rsid w:val="009F3E0A"/>
    <w:rsid w:val="009F3F04"/>
    <w:rsid w:val="009F3FB9"/>
    <w:rsid w:val="009F407E"/>
    <w:rsid w:val="009F40CE"/>
    <w:rsid w:val="009F4339"/>
    <w:rsid w:val="009F4541"/>
    <w:rsid w:val="009F4624"/>
    <w:rsid w:val="009F4680"/>
    <w:rsid w:val="009F4774"/>
    <w:rsid w:val="009F4908"/>
    <w:rsid w:val="009F4F45"/>
    <w:rsid w:val="009F5056"/>
    <w:rsid w:val="009F51AA"/>
    <w:rsid w:val="009F5247"/>
    <w:rsid w:val="009F563D"/>
    <w:rsid w:val="009F566A"/>
    <w:rsid w:val="009F5F1F"/>
    <w:rsid w:val="009F6114"/>
    <w:rsid w:val="009F627C"/>
    <w:rsid w:val="009F6572"/>
    <w:rsid w:val="009F6601"/>
    <w:rsid w:val="009F72FE"/>
    <w:rsid w:val="009F74CB"/>
    <w:rsid w:val="009F7719"/>
    <w:rsid w:val="009F7B84"/>
    <w:rsid w:val="009F7F02"/>
    <w:rsid w:val="00A000CC"/>
    <w:rsid w:val="00A00562"/>
    <w:rsid w:val="00A00712"/>
    <w:rsid w:val="00A009BE"/>
    <w:rsid w:val="00A00FE2"/>
    <w:rsid w:val="00A0148C"/>
    <w:rsid w:val="00A014BF"/>
    <w:rsid w:val="00A01AC3"/>
    <w:rsid w:val="00A01AE0"/>
    <w:rsid w:val="00A01D91"/>
    <w:rsid w:val="00A01E7A"/>
    <w:rsid w:val="00A02338"/>
    <w:rsid w:val="00A0240F"/>
    <w:rsid w:val="00A0260B"/>
    <w:rsid w:val="00A0264C"/>
    <w:rsid w:val="00A026BE"/>
    <w:rsid w:val="00A02BE6"/>
    <w:rsid w:val="00A02EE0"/>
    <w:rsid w:val="00A035CB"/>
    <w:rsid w:val="00A03C3F"/>
    <w:rsid w:val="00A03C4F"/>
    <w:rsid w:val="00A03F07"/>
    <w:rsid w:val="00A03FED"/>
    <w:rsid w:val="00A04111"/>
    <w:rsid w:val="00A04252"/>
    <w:rsid w:val="00A04622"/>
    <w:rsid w:val="00A05205"/>
    <w:rsid w:val="00A0520E"/>
    <w:rsid w:val="00A05603"/>
    <w:rsid w:val="00A0582F"/>
    <w:rsid w:val="00A059BA"/>
    <w:rsid w:val="00A05A07"/>
    <w:rsid w:val="00A05D88"/>
    <w:rsid w:val="00A05E90"/>
    <w:rsid w:val="00A05EAB"/>
    <w:rsid w:val="00A063EF"/>
    <w:rsid w:val="00A0655A"/>
    <w:rsid w:val="00A06791"/>
    <w:rsid w:val="00A067BE"/>
    <w:rsid w:val="00A07085"/>
    <w:rsid w:val="00A07326"/>
    <w:rsid w:val="00A0734B"/>
    <w:rsid w:val="00A07B62"/>
    <w:rsid w:val="00A07D24"/>
    <w:rsid w:val="00A07DAC"/>
    <w:rsid w:val="00A07F6E"/>
    <w:rsid w:val="00A105E5"/>
    <w:rsid w:val="00A107A0"/>
    <w:rsid w:val="00A107AE"/>
    <w:rsid w:val="00A10D84"/>
    <w:rsid w:val="00A10E2E"/>
    <w:rsid w:val="00A10EF6"/>
    <w:rsid w:val="00A10F6A"/>
    <w:rsid w:val="00A110E6"/>
    <w:rsid w:val="00A1142A"/>
    <w:rsid w:val="00A115BD"/>
    <w:rsid w:val="00A1161B"/>
    <w:rsid w:val="00A11B8E"/>
    <w:rsid w:val="00A11C01"/>
    <w:rsid w:val="00A1241B"/>
    <w:rsid w:val="00A125B4"/>
    <w:rsid w:val="00A12992"/>
    <w:rsid w:val="00A129FD"/>
    <w:rsid w:val="00A132D8"/>
    <w:rsid w:val="00A135F5"/>
    <w:rsid w:val="00A139B6"/>
    <w:rsid w:val="00A13DAA"/>
    <w:rsid w:val="00A141FA"/>
    <w:rsid w:val="00A1435C"/>
    <w:rsid w:val="00A14AC8"/>
    <w:rsid w:val="00A14AD7"/>
    <w:rsid w:val="00A14C56"/>
    <w:rsid w:val="00A1519E"/>
    <w:rsid w:val="00A151DC"/>
    <w:rsid w:val="00A15213"/>
    <w:rsid w:val="00A15526"/>
    <w:rsid w:val="00A15A15"/>
    <w:rsid w:val="00A15C27"/>
    <w:rsid w:val="00A15DE0"/>
    <w:rsid w:val="00A15EE0"/>
    <w:rsid w:val="00A160BE"/>
    <w:rsid w:val="00A16251"/>
    <w:rsid w:val="00A1629F"/>
    <w:rsid w:val="00A16F65"/>
    <w:rsid w:val="00A1733B"/>
    <w:rsid w:val="00A202ED"/>
    <w:rsid w:val="00A204B8"/>
    <w:rsid w:val="00A2087F"/>
    <w:rsid w:val="00A20F29"/>
    <w:rsid w:val="00A21053"/>
    <w:rsid w:val="00A21286"/>
    <w:rsid w:val="00A212E8"/>
    <w:rsid w:val="00A21404"/>
    <w:rsid w:val="00A21A48"/>
    <w:rsid w:val="00A21AC0"/>
    <w:rsid w:val="00A21B44"/>
    <w:rsid w:val="00A22760"/>
    <w:rsid w:val="00A22A29"/>
    <w:rsid w:val="00A22C84"/>
    <w:rsid w:val="00A23611"/>
    <w:rsid w:val="00A2375D"/>
    <w:rsid w:val="00A237A1"/>
    <w:rsid w:val="00A237EB"/>
    <w:rsid w:val="00A237F3"/>
    <w:rsid w:val="00A238EF"/>
    <w:rsid w:val="00A24307"/>
    <w:rsid w:val="00A24750"/>
    <w:rsid w:val="00A2497B"/>
    <w:rsid w:val="00A24D21"/>
    <w:rsid w:val="00A24D2D"/>
    <w:rsid w:val="00A24DEE"/>
    <w:rsid w:val="00A24F29"/>
    <w:rsid w:val="00A2523C"/>
    <w:rsid w:val="00A2527E"/>
    <w:rsid w:val="00A2527F"/>
    <w:rsid w:val="00A255C0"/>
    <w:rsid w:val="00A25653"/>
    <w:rsid w:val="00A25918"/>
    <w:rsid w:val="00A25981"/>
    <w:rsid w:val="00A261FD"/>
    <w:rsid w:val="00A2638D"/>
    <w:rsid w:val="00A26D74"/>
    <w:rsid w:val="00A276DB"/>
    <w:rsid w:val="00A27DE7"/>
    <w:rsid w:val="00A27F8D"/>
    <w:rsid w:val="00A3032D"/>
    <w:rsid w:val="00A308E0"/>
    <w:rsid w:val="00A30C0F"/>
    <w:rsid w:val="00A31B25"/>
    <w:rsid w:val="00A31F54"/>
    <w:rsid w:val="00A323AA"/>
    <w:rsid w:val="00A324CF"/>
    <w:rsid w:val="00A3296F"/>
    <w:rsid w:val="00A32A42"/>
    <w:rsid w:val="00A32D03"/>
    <w:rsid w:val="00A33039"/>
    <w:rsid w:val="00A33475"/>
    <w:rsid w:val="00A33499"/>
    <w:rsid w:val="00A33BC8"/>
    <w:rsid w:val="00A33C1C"/>
    <w:rsid w:val="00A340BC"/>
    <w:rsid w:val="00A34230"/>
    <w:rsid w:val="00A3425A"/>
    <w:rsid w:val="00A3457F"/>
    <w:rsid w:val="00A348DE"/>
    <w:rsid w:val="00A349E1"/>
    <w:rsid w:val="00A34CB4"/>
    <w:rsid w:val="00A34D32"/>
    <w:rsid w:val="00A34E03"/>
    <w:rsid w:val="00A352B9"/>
    <w:rsid w:val="00A354A3"/>
    <w:rsid w:val="00A35A5C"/>
    <w:rsid w:val="00A35C6C"/>
    <w:rsid w:val="00A35F99"/>
    <w:rsid w:val="00A36527"/>
    <w:rsid w:val="00A365FF"/>
    <w:rsid w:val="00A366D9"/>
    <w:rsid w:val="00A36B9F"/>
    <w:rsid w:val="00A36D15"/>
    <w:rsid w:val="00A36ED1"/>
    <w:rsid w:val="00A36F48"/>
    <w:rsid w:val="00A375AF"/>
    <w:rsid w:val="00A37659"/>
    <w:rsid w:val="00A376F4"/>
    <w:rsid w:val="00A37A9C"/>
    <w:rsid w:val="00A407D5"/>
    <w:rsid w:val="00A408F0"/>
    <w:rsid w:val="00A40972"/>
    <w:rsid w:val="00A40D74"/>
    <w:rsid w:val="00A40F2F"/>
    <w:rsid w:val="00A40F4D"/>
    <w:rsid w:val="00A41152"/>
    <w:rsid w:val="00A412E3"/>
    <w:rsid w:val="00A41454"/>
    <w:rsid w:val="00A41493"/>
    <w:rsid w:val="00A4153B"/>
    <w:rsid w:val="00A417D2"/>
    <w:rsid w:val="00A4186A"/>
    <w:rsid w:val="00A41A83"/>
    <w:rsid w:val="00A41E4D"/>
    <w:rsid w:val="00A4248C"/>
    <w:rsid w:val="00A4277C"/>
    <w:rsid w:val="00A427FC"/>
    <w:rsid w:val="00A42C66"/>
    <w:rsid w:val="00A4315F"/>
    <w:rsid w:val="00A434E0"/>
    <w:rsid w:val="00A4352A"/>
    <w:rsid w:val="00A435CD"/>
    <w:rsid w:val="00A43992"/>
    <w:rsid w:val="00A43B7D"/>
    <w:rsid w:val="00A43C8F"/>
    <w:rsid w:val="00A43F24"/>
    <w:rsid w:val="00A44202"/>
    <w:rsid w:val="00A442FF"/>
    <w:rsid w:val="00A44446"/>
    <w:rsid w:val="00A44563"/>
    <w:rsid w:val="00A4466B"/>
    <w:rsid w:val="00A4483C"/>
    <w:rsid w:val="00A44B13"/>
    <w:rsid w:val="00A44B55"/>
    <w:rsid w:val="00A44E92"/>
    <w:rsid w:val="00A44FF3"/>
    <w:rsid w:val="00A4572A"/>
    <w:rsid w:val="00A457F4"/>
    <w:rsid w:val="00A45A63"/>
    <w:rsid w:val="00A45EE6"/>
    <w:rsid w:val="00A4624B"/>
    <w:rsid w:val="00A46525"/>
    <w:rsid w:val="00A4653D"/>
    <w:rsid w:val="00A4660B"/>
    <w:rsid w:val="00A46A68"/>
    <w:rsid w:val="00A46C55"/>
    <w:rsid w:val="00A46D78"/>
    <w:rsid w:val="00A470AA"/>
    <w:rsid w:val="00A47366"/>
    <w:rsid w:val="00A47374"/>
    <w:rsid w:val="00A4738F"/>
    <w:rsid w:val="00A47595"/>
    <w:rsid w:val="00A4759E"/>
    <w:rsid w:val="00A4791D"/>
    <w:rsid w:val="00A47DE0"/>
    <w:rsid w:val="00A500C8"/>
    <w:rsid w:val="00A501DE"/>
    <w:rsid w:val="00A50350"/>
    <w:rsid w:val="00A503A0"/>
    <w:rsid w:val="00A505BF"/>
    <w:rsid w:val="00A505DD"/>
    <w:rsid w:val="00A508C6"/>
    <w:rsid w:val="00A50A40"/>
    <w:rsid w:val="00A50AE5"/>
    <w:rsid w:val="00A51204"/>
    <w:rsid w:val="00A51D6A"/>
    <w:rsid w:val="00A51D8A"/>
    <w:rsid w:val="00A51F19"/>
    <w:rsid w:val="00A5218D"/>
    <w:rsid w:val="00A524AB"/>
    <w:rsid w:val="00A5297E"/>
    <w:rsid w:val="00A52E49"/>
    <w:rsid w:val="00A52F0B"/>
    <w:rsid w:val="00A53148"/>
    <w:rsid w:val="00A531F2"/>
    <w:rsid w:val="00A53254"/>
    <w:rsid w:val="00A5339E"/>
    <w:rsid w:val="00A53676"/>
    <w:rsid w:val="00A53967"/>
    <w:rsid w:val="00A53D1D"/>
    <w:rsid w:val="00A53D3C"/>
    <w:rsid w:val="00A53F7F"/>
    <w:rsid w:val="00A54457"/>
    <w:rsid w:val="00A5451F"/>
    <w:rsid w:val="00A54679"/>
    <w:rsid w:val="00A54E2D"/>
    <w:rsid w:val="00A55121"/>
    <w:rsid w:val="00A55BF7"/>
    <w:rsid w:val="00A55C8A"/>
    <w:rsid w:val="00A55D92"/>
    <w:rsid w:val="00A55F27"/>
    <w:rsid w:val="00A5624D"/>
    <w:rsid w:val="00A566EE"/>
    <w:rsid w:val="00A56CB5"/>
    <w:rsid w:val="00A56D54"/>
    <w:rsid w:val="00A57027"/>
    <w:rsid w:val="00A57156"/>
    <w:rsid w:val="00A573FD"/>
    <w:rsid w:val="00A575DF"/>
    <w:rsid w:val="00A577CC"/>
    <w:rsid w:val="00A5780D"/>
    <w:rsid w:val="00A57EE2"/>
    <w:rsid w:val="00A57F2B"/>
    <w:rsid w:val="00A6012E"/>
    <w:rsid w:val="00A6025D"/>
    <w:rsid w:val="00A605C9"/>
    <w:rsid w:val="00A6093B"/>
    <w:rsid w:val="00A60A8F"/>
    <w:rsid w:val="00A60CA0"/>
    <w:rsid w:val="00A60FC8"/>
    <w:rsid w:val="00A614F0"/>
    <w:rsid w:val="00A6159E"/>
    <w:rsid w:val="00A615BD"/>
    <w:rsid w:val="00A6166C"/>
    <w:rsid w:val="00A619AE"/>
    <w:rsid w:val="00A61BFC"/>
    <w:rsid w:val="00A622AF"/>
    <w:rsid w:val="00A624C6"/>
    <w:rsid w:val="00A62CF6"/>
    <w:rsid w:val="00A6308C"/>
    <w:rsid w:val="00A635B9"/>
    <w:rsid w:val="00A636E5"/>
    <w:rsid w:val="00A63991"/>
    <w:rsid w:val="00A63B29"/>
    <w:rsid w:val="00A6430C"/>
    <w:rsid w:val="00A644C5"/>
    <w:rsid w:val="00A64537"/>
    <w:rsid w:val="00A64756"/>
    <w:rsid w:val="00A647F8"/>
    <w:rsid w:val="00A64A43"/>
    <w:rsid w:val="00A64B50"/>
    <w:rsid w:val="00A64E62"/>
    <w:rsid w:val="00A65086"/>
    <w:rsid w:val="00A6527C"/>
    <w:rsid w:val="00A653A1"/>
    <w:rsid w:val="00A660E0"/>
    <w:rsid w:val="00A66146"/>
    <w:rsid w:val="00A662F3"/>
    <w:rsid w:val="00A66A26"/>
    <w:rsid w:val="00A66C39"/>
    <w:rsid w:val="00A670DD"/>
    <w:rsid w:val="00A67A02"/>
    <w:rsid w:val="00A67CFB"/>
    <w:rsid w:val="00A67EAA"/>
    <w:rsid w:val="00A70115"/>
    <w:rsid w:val="00A7047E"/>
    <w:rsid w:val="00A70DF9"/>
    <w:rsid w:val="00A70F1F"/>
    <w:rsid w:val="00A71177"/>
    <w:rsid w:val="00A7123B"/>
    <w:rsid w:val="00A712D3"/>
    <w:rsid w:val="00A71499"/>
    <w:rsid w:val="00A7159E"/>
    <w:rsid w:val="00A72643"/>
    <w:rsid w:val="00A72BE6"/>
    <w:rsid w:val="00A72E42"/>
    <w:rsid w:val="00A72F19"/>
    <w:rsid w:val="00A72F56"/>
    <w:rsid w:val="00A73486"/>
    <w:rsid w:val="00A73731"/>
    <w:rsid w:val="00A73B1E"/>
    <w:rsid w:val="00A73D68"/>
    <w:rsid w:val="00A73DAF"/>
    <w:rsid w:val="00A741C4"/>
    <w:rsid w:val="00A74491"/>
    <w:rsid w:val="00A750E8"/>
    <w:rsid w:val="00A7510B"/>
    <w:rsid w:val="00A75291"/>
    <w:rsid w:val="00A75456"/>
    <w:rsid w:val="00A75AC8"/>
    <w:rsid w:val="00A75BFF"/>
    <w:rsid w:val="00A75C5E"/>
    <w:rsid w:val="00A75DFB"/>
    <w:rsid w:val="00A7603C"/>
    <w:rsid w:val="00A769C9"/>
    <w:rsid w:val="00A76CFF"/>
    <w:rsid w:val="00A76E02"/>
    <w:rsid w:val="00A77028"/>
    <w:rsid w:val="00A7714F"/>
    <w:rsid w:val="00A77D83"/>
    <w:rsid w:val="00A77F94"/>
    <w:rsid w:val="00A80384"/>
    <w:rsid w:val="00A8086E"/>
    <w:rsid w:val="00A80B98"/>
    <w:rsid w:val="00A80CBD"/>
    <w:rsid w:val="00A80E8D"/>
    <w:rsid w:val="00A80EC4"/>
    <w:rsid w:val="00A810F1"/>
    <w:rsid w:val="00A81168"/>
    <w:rsid w:val="00A81773"/>
    <w:rsid w:val="00A817F7"/>
    <w:rsid w:val="00A818FE"/>
    <w:rsid w:val="00A81A2E"/>
    <w:rsid w:val="00A81C3B"/>
    <w:rsid w:val="00A81D91"/>
    <w:rsid w:val="00A82257"/>
    <w:rsid w:val="00A822D1"/>
    <w:rsid w:val="00A82816"/>
    <w:rsid w:val="00A82BE9"/>
    <w:rsid w:val="00A82C0E"/>
    <w:rsid w:val="00A82DDA"/>
    <w:rsid w:val="00A8302F"/>
    <w:rsid w:val="00A8336D"/>
    <w:rsid w:val="00A8341D"/>
    <w:rsid w:val="00A83710"/>
    <w:rsid w:val="00A837E4"/>
    <w:rsid w:val="00A83A71"/>
    <w:rsid w:val="00A83C85"/>
    <w:rsid w:val="00A84016"/>
    <w:rsid w:val="00A84473"/>
    <w:rsid w:val="00A847FA"/>
    <w:rsid w:val="00A84D32"/>
    <w:rsid w:val="00A850A4"/>
    <w:rsid w:val="00A8510C"/>
    <w:rsid w:val="00A8566A"/>
    <w:rsid w:val="00A8572F"/>
    <w:rsid w:val="00A858CD"/>
    <w:rsid w:val="00A85A81"/>
    <w:rsid w:val="00A85AA1"/>
    <w:rsid w:val="00A85AEF"/>
    <w:rsid w:val="00A85B3E"/>
    <w:rsid w:val="00A860BC"/>
    <w:rsid w:val="00A867EE"/>
    <w:rsid w:val="00A868E3"/>
    <w:rsid w:val="00A86DFD"/>
    <w:rsid w:val="00A86FBB"/>
    <w:rsid w:val="00A870CA"/>
    <w:rsid w:val="00A87208"/>
    <w:rsid w:val="00A87787"/>
    <w:rsid w:val="00A877ED"/>
    <w:rsid w:val="00A87BA2"/>
    <w:rsid w:val="00A87F69"/>
    <w:rsid w:val="00A90499"/>
    <w:rsid w:val="00A90681"/>
    <w:rsid w:val="00A908ED"/>
    <w:rsid w:val="00A90924"/>
    <w:rsid w:val="00A90C07"/>
    <w:rsid w:val="00A90D4D"/>
    <w:rsid w:val="00A90EA8"/>
    <w:rsid w:val="00A91019"/>
    <w:rsid w:val="00A91111"/>
    <w:rsid w:val="00A91545"/>
    <w:rsid w:val="00A91A01"/>
    <w:rsid w:val="00A91E74"/>
    <w:rsid w:val="00A92085"/>
    <w:rsid w:val="00A9257D"/>
    <w:rsid w:val="00A92675"/>
    <w:rsid w:val="00A92AB5"/>
    <w:rsid w:val="00A92FDA"/>
    <w:rsid w:val="00A9300E"/>
    <w:rsid w:val="00A9315A"/>
    <w:rsid w:val="00A93241"/>
    <w:rsid w:val="00A9324F"/>
    <w:rsid w:val="00A93705"/>
    <w:rsid w:val="00A93725"/>
    <w:rsid w:val="00A9373B"/>
    <w:rsid w:val="00A938F3"/>
    <w:rsid w:val="00A94AA1"/>
    <w:rsid w:val="00A94BAC"/>
    <w:rsid w:val="00A94C50"/>
    <w:rsid w:val="00A94FAA"/>
    <w:rsid w:val="00A9500C"/>
    <w:rsid w:val="00A950BC"/>
    <w:rsid w:val="00A952C0"/>
    <w:rsid w:val="00A95FCA"/>
    <w:rsid w:val="00A96436"/>
    <w:rsid w:val="00A96653"/>
    <w:rsid w:val="00A9682F"/>
    <w:rsid w:val="00A968D4"/>
    <w:rsid w:val="00A96977"/>
    <w:rsid w:val="00A96AD1"/>
    <w:rsid w:val="00A96E5B"/>
    <w:rsid w:val="00A97019"/>
    <w:rsid w:val="00A9715F"/>
    <w:rsid w:val="00A973D4"/>
    <w:rsid w:val="00A9746A"/>
    <w:rsid w:val="00A97548"/>
    <w:rsid w:val="00A9774B"/>
    <w:rsid w:val="00A97D8B"/>
    <w:rsid w:val="00AA028C"/>
    <w:rsid w:val="00AA077F"/>
    <w:rsid w:val="00AA0845"/>
    <w:rsid w:val="00AA0AB3"/>
    <w:rsid w:val="00AA0E5E"/>
    <w:rsid w:val="00AA0E62"/>
    <w:rsid w:val="00AA1129"/>
    <w:rsid w:val="00AA13D6"/>
    <w:rsid w:val="00AA1596"/>
    <w:rsid w:val="00AA1886"/>
    <w:rsid w:val="00AA1A5A"/>
    <w:rsid w:val="00AA1F16"/>
    <w:rsid w:val="00AA2055"/>
    <w:rsid w:val="00AA2157"/>
    <w:rsid w:val="00AA253A"/>
    <w:rsid w:val="00AA25D8"/>
    <w:rsid w:val="00AA295B"/>
    <w:rsid w:val="00AA2BAA"/>
    <w:rsid w:val="00AA2D99"/>
    <w:rsid w:val="00AA31EF"/>
    <w:rsid w:val="00AA331B"/>
    <w:rsid w:val="00AA3545"/>
    <w:rsid w:val="00AA3848"/>
    <w:rsid w:val="00AA4158"/>
    <w:rsid w:val="00AA445C"/>
    <w:rsid w:val="00AA45B8"/>
    <w:rsid w:val="00AA4BAF"/>
    <w:rsid w:val="00AA4F2D"/>
    <w:rsid w:val="00AA51D4"/>
    <w:rsid w:val="00AA5A1B"/>
    <w:rsid w:val="00AA5C17"/>
    <w:rsid w:val="00AA5C4A"/>
    <w:rsid w:val="00AA5CE1"/>
    <w:rsid w:val="00AA5D3B"/>
    <w:rsid w:val="00AA5FCB"/>
    <w:rsid w:val="00AA613E"/>
    <w:rsid w:val="00AA6323"/>
    <w:rsid w:val="00AA64E4"/>
    <w:rsid w:val="00AA6650"/>
    <w:rsid w:val="00AA69AA"/>
    <w:rsid w:val="00AA6CE2"/>
    <w:rsid w:val="00AA6F38"/>
    <w:rsid w:val="00AA7040"/>
    <w:rsid w:val="00AA7125"/>
    <w:rsid w:val="00AA71EE"/>
    <w:rsid w:val="00AA7331"/>
    <w:rsid w:val="00AA76FB"/>
    <w:rsid w:val="00AA7766"/>
    <w:rsid w:val="00AA788D"/>
    <w:rsid w:val="00AA7A8D"/>
    <w:rsid w:val="00AA7B92"/>
    <w:rsid w:val="00AB02B1"/>
    <w:rsid w:val="00AB03A7"/>
    <w:rsid w:val="00AB0D49"/>
    <w:rsid w:val="00AB0E1F"/>
    <w:rsid w:val="00AB12DC"/>
    <w:rsid w:val="00AB12E0"/>
    <w:rsid w:val="00AB1AD0"/>
    <w:rsid w:val="00AB1B63"/>
    <w:rsid w:val="00AB1B6E"/>
    <w:rsid w:val="00AB1FB5"/>
    <w:rsid w:val="00AB292A"/>
    <w:rsid w:val="00AB301B"/>
    <w:rsid w:val="00AB31BA"/>
    <w:rsid w:val="00AB3474"/>
    <w:rsid w:val="00AB3C5B"/>
    <w:rsid w:val="00AB3E02"/>
    <w:rsid w:val="00AB3F09"/>
    <w:rsid w:val="00AB3F30"/>
    <w:rsid w:val="00AB4022"/>
    <w:rsid w:val="00AB4349"/>
    <w:rsid w:val="00AB4388"/>
    <w:rsid w:val="00AB444C"/>
    <w:rsid w:val="00AB487C"/>
    <w:rsid w:val="00AB4D02"/>
    <w:rsid w:val="00AB4E32"/>
    <w:rsid w:val="00AB51C9"/>
    <w:rsid w:val="00AB55A3"/>
    <w:rsid w:val="00AB62B3"/>
    <w:rsid w:val="00AB66E3"/>
    <w:rsid w:val="00AB67CE"/>
    <w:rsid w:val="00AB6852"/>
    <w:rsid w:val="00AB6A11"/>
    <w:rsid w:val="00AB713D"/>
    <w:rsid w:val="00AB71CA"/>
    <w:rsid w:val="00AB7322"/>
    <w:rsid w:val="00AB73F0"/>
    <w:rsid w:val="00AB790E"/>
    <w:rsid w:val="00AB79C6"/>
    <w:rsid w:val="00AB7D34"/>
    <w:rsid w:val="00AB7E06"/>
    <w:rsid w:val="00AB7E1B"/>
    <w:rsid w:val="00AB7FC1"/>
    <w:rsid w:val="00AC018F"/>
    <w:rsid w:val="00AC01AC"/>
    <w:rsid w:val="00AC032A"/>
    <w:rsid w:val="00AC07B9"/>
    <w:rsid w:val="00AC0910"/>
    <w:rsid w:val="00AC093E"/>
    <w:rsid w:val="00AC0C64"/>
    <w:rsid w:val="00AC0D45"/>
    <w:rsid w:val="00AC0E6D"/>
    <w:rsid w:val="00AC0F03"/>
    <w:rsid w:val="00AC0F07"/>
    <w:rsid w:val="00AC1012"/>
    <w:rsid w:val="00AC1149"/>
    <w:rsid w:val="00AC1C35"/>
    <w:rsid w:val="00AC2094"/>
    <w:rsid w:val="00AC221D"/>
    <w:rsid w:val="00AC2231"/>
    <w:rsid w:val="00AC2278"/>
    <w:rsid w:val="00AC29DF"/>
    <w:rsid w:val="00AC2C33"/>
    <w:rsid w:val="00AC3084"/>
    <w:rsid w:val="00AC321A"/>
    <w:rsid w:val="00AC328E"/>
    <w:rsid w:val="00AC364A"/>
    <w:rsid w:val="00AC39D0"/>
    <w:rsid w:val="00AC3CA8"/>
    <w:rsid w:val="00AC3E82"/>
    <w:rsid w:val="00AC3F21"/>
    <w:rsid w:val="00AC49B8"/>
    <w:rsid w:val="00AC4A72"/>
    <w:rsid w:val="00AC4BE5"/>
    <w:rsid w:val="00AC4CEA"/>
    <w:rsid w:val="00AC4D98"/>
    <w:rsid w:val="00AC4DE2"/>
    <w:rsid w:val="00AC4E8F"/>
    <w:rsid w:val="00AC5047"/>
    <w:rsid w:val="00AC5053"/>
    <w:rsid w:val="00AC54F2"/>
    <w:rsid w:val="00AC579E"/>
    <w:rsid w:val="00AC57D9"/>
    <w:rsid w:val="00AC5D0E"/>
    <w:rsid w:val="00AC5D63"/>
    <w:rsid w:val="00AC60BC"/>
    <w:rsid w:val="00AC653D"/>
    <w:rsid w:val="00AC6AA9"/>
    <w:rsid w:val="00AC6C6F"/>
    <w:rsid w:val="00AC6E19"/>
    <w:rsid w:val="00AC720D"/>
    <w:rsid w:val="00AC7299"/>
    <w:rsid w:val="00AC741E"/>
    <w:rsid w:val="00AC7752"/>
    <w:rsid w:val="00AC7A92"/>
    <w:rsid w:val="00AC7B78"/>
    <w:rsid w:val="00AC7E3D"/>
    <w:rsid w:val="00AC7E97"/>
    <w:rsid w:val="00AD05CF"/>
    <w:rsid w:val="00AD08D1"/>
    <w:rsid w:val="00AD08FC"/>
    <w:rsid w:val="00AD090C"/>
    <w:rsid w:val="00AD0B0A"/>
    <w:rsid w:val="00AD0BDF"/>
    <w:rsid w:val="00AD0C27"/>
    <w:rsid w:val="00AD0D0B"/>
    <w:rsid w:val="00AD0D4F"/>
    <w:rsid w:val="00AD0DC0"/>
    <w:rsid w:val="00AD0EBC"/>
    <w:rsid w:val="00AD11AB"/>
    <w:rsid w:val="00AD1290"/>
    <w:rsid w:val="00AD1574"/>
    <w:rsid w:val="00AD1F31"/>
    <w:rsid w:val="00AD22CD"/>
    <w:rsid w:val="00AD239C"/>
    <w:rsid w:val="00AD28B7"/>
    <w:rsid w:val="00AD2913"/>
    <w:rsid w:val="00AD2ADB"/>
    <w:rsid w:val="00AD2D8B"/>
    <w:rsid w:val="00AD2EE5"/>
    <w:rsid w:val="00AD2FD5"/>
    <w:rsid w:val="00AD3086"/>
    <w:rsid w:val="00AD30D4"/>
    <w:rsid w:val="00AD32D9"/>
    <w:rsid w:val="00AD35EE"/>
    <w:rsid w:val="00AD3674"/>
    <w:rsid w:val="00AD3B27"/>
    <w:rsid w:val="00AD3F88"/>
    <w:rsid w:val="00AD43BA"/>
    <w:rsid w:val="00AD4497"/>
    <w:rsid w:val="00AD47C0"/>
    <w:rsid w:val="00AD54EC"/>
    <w:rsid w:val="00AD5507"/>
    <w:rsid w:val="00AD56DC"/>
    <w:rsid w:val="00AD5989"/>
    <w:rsid w:val="00AD6083"/>
    <w:rsid w:val="00AD6221"/>
    <w:rsid w:val="00AD677F"/>
    <w:rsid w:val="00AD6989"/>
    <w:rsid w:val="00AD6CD8"/>
    <w:rsid w:val="00AD7778"/>
    <w:rsid w:val="00AD7927"/>
    <w:rsid w:val="00AD7F3E"/>
    <w:rsid w:val="00AE03AD"/>
    <w:rsid w:val="00AE1009"/>
    <w:rsid w:val="00AE1592"/>
    <w:rsid w:val="00AE1653"/>
    <w:rsid w:val="00AE1696"/>
    <w:rsid w:val="00AE1729"/>
    <w:rsid w:val="00AE1BA6"/>
    <w:rsid w:val="00AE1EDC"/>
    <w:rsid w:val="00AE1F79"/>
    <w:rsid w:val="00AE2702"/>
    <w:rsid w:val="00AE2808"/>
    <w:rsid w:val="00AE2B47"/>
    <w:rsid w:val="00AE2C21"/>
    <w:rsid w:val="00AE2D12"/>
    <w:rsid w:val="00AE2E1F"/>
    <w:rsid w:val="00AE3425"/>
    <w:rsid w:val="00AE3477"/>
    <w:rsid w:val="00AE38E5"/>
    <w:rsid w:val="00AE394C"/>
    <w:rsid w:val="00AE40E0"/>
    <w:rsid w:val="00AE4259"/>
    <w:rsid w:val="00AE4A33"/>
    <w:rsid w:val="00AE5115"/>
    <w:rsid w:val="00AE53EC"/>
    <w:rsid w:val="00AE57DF"/>
    <w:rsid w:val="00AE5A32"/>
    <w:rsid w:val="00AE62B2"/>
    <w:rsid w:val="00AE646C"/>
    <w:rsid w:val="00AE69B5"/>
    <w:rsid w:val="00AE6D84"/>
    <w:rsid w:val="00AE738B"/>
    <w:rsid w:val="00AE745B"/>
    <w:rsid w:val="00AE7CB0"/>
    <w:rsid w:val="00AF0202"/>
    <w:rsid w:val="00AF05AB"/>
    <w:rsid w:val="00AF06A8"/>
    <w:rsid w:val="00AF06D5"/>
    <w:rsid w:val="00AF08A6"/>
    <w:rsid w:val="00AF08DC"/>
    <w:rsid w:val="00AF0A1D"/>
    <w:rsid w:val="00AF1661"/>
    <w:rsid w:val="00AF1809"/>
    <w:rsid w:val="00AF1A37"/>
    <w:rsid w:val="00AF216B"/>
    <w:rsid w:val="00AF254A"/>
    <w:rsid w:val="00AF257C"/>
    <w:rsid w:val="00AF27C2"/>
    <w:rsid w:val="00AF3091"/>
    <w:rsid w:val="00AF315B"/>
    <w:rsid w:val="00AF321A"/>
    <w:rsid w:val="00AF33B2"/>
    <w:rsid w:val="00AF379C"/>
    <w:rsid w:val="00AF379F"/>
    <w:rsid w:val="00AF3827"/>
    <w:rsid w:val="00AF39A6"/>
    <w:rsid w:val="00AF3D88"/>
    <w:rsid w:val="00AF3E0B"/>
    <w:rsid w:val="00AF4160"/>
    <w:rsid w:val="00AF4328"/>
    <w:rsid w:val="00AF437B"/>
    <w:rsid w:val="00AF450D"/>
    <w:rsid w:val="00AF45AE"/>
    <w:rsid w:val="00AF45CF"/>
    <w:rsid w:val="00AF461D"/>
    <w:rsid w:val="00AF4665"/>
    <w:rsid w:val="00AF4AE5"/>
    <w:rsid w:val="00AF54D8"/>
    <w:rsid w:val="00AF58D6"/>
    <w:rsid w:val="00AF59D9"/>
    <w:rsid w:val="00AF5ED8"/>
    <w:rsid w:val="00AF6169"/>
    <w:rsid w:val="00AF6854"/>
    <w:rsid w:val="00AF6AA5"/>
    <w:rsid w:val="00AF6B8A"/>
    <w:rsid w:val="00AF6F41"/>
    <w:rsid w:val="00AF78B3"/>
    <w:rsid w:val="00AF7949"/>
    <w:rsid w:val="00B002E5"/>
    <w:rsid w:val="00B003D1"/>
    <w:rsid w:val="00B00635"/>
    <w:rsid w:val="00B006FD"/>
    <w:rsid w:val="00B00776"/>
    <w:rsid w:val="00B009BD"/>
    <w:rsid w:val="00B00DBC"/>
    <w:rsid w:val="00B0110C"/>
    <w:rsid w:val="00B0199E"/>
    <w:rsid w:val="00B01FAB"/>
    <w:rsid w:val="00B01FF3"/>
    <w:rsid w:val="00B0201E"/>
    <w:rsid w:val="00B0275E"/>
    <w:rsid w:val="00B02938"/>
    <w:rsid w:val="00B02B5C"/>
    <w:rsid w:val="00B02F57"/>
    <w:rsid w:val="00B02F93"/>
    <w:rsid w:val="00B030D8"/>
    <w:rsid w:val="00B03112"/>
    <w:rsid w:val="00B03424"/>
    <w:rsid w:val="00B03601"/>
    <w:rsid w:val="00B036F7"/>
    <w:rsid w:val="00B037ED"/>
    <w:rsid w:val="00B03B8F"/>
    <w:rsid w:val="00B03EB2"/>
    <w:rsid w:val="00B03EDA"/>
    <w:rsid w:val="00B043A3"/>
    <w:rsid w:val="00B049DD"/>
    <w:rsid w:val="00B049ED"/>
    <w:rsid w:val="00B049F6"/>
    <w:rsid w:val="00B04A4E"/>
    <w:rsid w:val="00B04E24"/>
    <w:rsid w:val="00B04F14"/>
    <w:rsid w:val="00B053BB"/>
    <w:rsid w:val="00B053F0"/>
    <w:rsid w:val="00B0558C"/>
    <w:rsid w:val="00B05BDC"/>
    <w:rsid w:val="00B05CE4"/>
    <w:rsid w:val="00B05D1F"/>
    <w:rsid w:val="00B05D79"/>
    <w:rsid w:val="00B0682D"/>
    <w:rsid w:val="00B06846"/>
    <w:rsid w:val="00B06AC9"/>
    <w:rsid w:val="00B06C9F"/>
    <w:rsid w:val="00B06FAD"/>
    <w:rsid w:val="00B07008"/>
    <w:rsid w:val="00B072DA"/>
    <w:rsid w:val="00B074E5"/>
    <w:rsid w:val="00B07B4B"/>
    <w:rsid w:val="00B07C90"/>
    <w:rsid w:val="00B07E9E"/>
    <w:rsid w:val="00B10430"/>
    <w:rsid w:val="00B10A8B"/>
    <w:rsid w:val="00B10AD8"/>
    <w:rsid w:val="00B10E4B"/>
    <w:rsid w:val="00B10EC3"/>
    <w:rsid w:val="00B10F6E"/>
    <w:rsid w:val="00B115DA"/>
    <w:rsid w:val="00B118E4"/>
    <w:rsid w:val="00B11F73"/>
    <w:rsid w:val="00B12140"/>
    <w:rsid w:val="00B12964"/>
    <w:rsid w:val="00B12AD6"/>
    <w:rsid w:val="00B12FF0"/>
    <w:rsid w:val="00B1348B"/>
    <w:rsid w:val="00B136CD"/>
    <w:rsid w:val="00B13DE8"/>
    <w:rsid w:val="00B13DF0"/>
    <w:rsid w:val="00B14100"/>
    <w:rsid w:val="00B141CA"/>
    <w:rsid w:val="00B14497"/>
    <w:rsid w:val="00B14B8E"/>
    <w:rsid w:val="00B14E05"/>
    <w:rsid w:val="00B14F1D"/>
    <w:rsid w:val="00B14FB1"/>
    <w:rsid w:val="00B155F7"/>
    <w:rsid w:val="00B15C39"/>
    <w:rsid w:val="00B15C57"/>
    <w:rsid w:val="00B15ED6"/>
    <w:rsid w:val="00B161A9"/>
    <w:rsid w:val="00B168F7"/>
    <w:rsid w:val="00B16988"/>
    <w:rsid w:val="00B17258"/>
    <w:rsid w:val="00B17414"/>
    <w:rsid w:val="00B1748B"/>
    <w:rsid w:val="00B1755C"/>
    <w:rsid w:val="00B17815"/>
    <w:rsid w:val="00B17E1A"/>
    <w:rsid w:val="00B17E2D"/>
    <w:rsid w:val="00B17EF2"/>
    <w:rsid w:val="00B2028B"/>
    <w:rsid w:val="00B20629"/>
    <w:rsid w:val="00B213D6"/>
    <w:rsid w:val="00B21B7D"/>
    <w:rsid w:val="00B21B9C"/>
    <w:rsid w:val="00B22406"/>
    <w:rsid w:val="00B22469"/>
    <w:rsid w:val="00B2280C"/>
    <w:rsid w:val="00B2286B"/>
    <w:rsid w:val="00B22DD7"/>
    <w:rsid w:val="00B22F92"/>
    <w:rsid w:val="00B230A1"/>
    <w:rsid w:val="00B231F1"/>
    <w:rsid w:val="00B233B7"/>
    <w:rsid w:val="00B23623"/>
    <w:rsid w:val="00B2374A"/>
    <w:rsid w:val="00B23890"/>
    <w:rsid w:val="00B23914"/>
    <w:rsid w:val="00B23C27"/>
    <w:rsid w:val="00B242C1"/>
    <w:rsid w:val="00B24828"/>
    <w:rsid w:val="00B249C0"/>
    <w:rsid w:val="00B24A1C"/>
    <w:rsid w:val="00B24BA6"/>
    <w:rsid w:val="00B24D74"/>
    <w:rsid w:val="00B24F93"/>
    <w:rsid w:val="00B2507F"/>
    <w:rsid w:val="00B25489"/>
    <w:rsid w:val="00B25888"/>
    <w:rsid w:val="00B25B94"/>
    <w:rsid w:val="00B25EEC"/>
    <w:rsid w:val="00B25EF3"/>
    <w:rsid w:val="00B2629F"/>
    <w:rsid w:val="00B263C7"/>
    <w:rsid w:val="00B26417"/>
    <w:rsid w:val="00B264BE"/>
    <w:rsid w:val="00B26673"/>
    <w:rsid w:val="00B2673D"/>
    <w:rsid w:val="00B268FD"/>
    <w:rsid w:val="00B269C3"/>
    <w:rsid w:val="00B26A3F"/>
    <w:rsid w:val="00B26EA5"/>
    <w:rsid w:val="00B2717C"/>
    <w:rsid w:val="00B27446"/>
    <w:rsid w:val="00B278AC"/>
    <w:rsid w:val="00B27AC4"/>
    <w:rsid w:val="00B27CED"/>
    <w:rsid w:val="00B27EE0"/>
    <w:rsid w:val="00B27FCA"/>
    <w:rsid w:val="00B300B1"/>
    <w:rsid w:val="00B301BB"/>
    <w:rsid w:val="00B3069F"/>
    <w:rsid w:val="00B306C5"/>
    <w:rsid w:val="00B3097A"/>
    <w:rsid w:val="00B30EF9"/>
    <w:rsid w:val="00B30FA5"/>
    <w:rsid w:val="00B31127"/>
    <w:rsid w:val="00B3141B"/>
    <w:rsid w:val="00B314A7"/>
    <w:rsid w:val="00B31555"/>
    <w:rsid w:val="00B31B97"/>
    <w:rsid w:val="00B322E1"/>
    <w:rsid w:val="00B3234B"/>
    <w:rsid w:val="00B323C0"/>
    <w:rsid w:val="00B3241C"/>
    <w:rsid w:val="00B3259B"/>
    <w:rsid w:val="00B325BF"/>
    <w:rsid w:val="00B32AD4"/>
    <w:rsid w:val="00B32BE4"/>
    <w:rsid w:val="00B32F3D"/>
    <w:rsid w:val="00B3369F"/>
    <w:rsid w:val="00B3393D"/>
    <w:rsid w:val="00B339A2"/>
    <w:rsid w:val="00B340D1"/>
    <w:rsid w:val="00B3423E"/>
    <w:rsid w:val="00B3431C"/>
    <w:rsid w:val="00B346A2"/>
    <w:rsid w:val="00B346CB"/>
    <w:rsid w:val="00B348D8"/>
    <w:rsid w:val="00B34E9C"/>
    <w:rsid w:val="00B34FD4"/>
    <w:rsid w:val="00B3508B"/>
    <w:rsid w:val="00B35222"/>
    <w:rsid w:val="00B3545D"/>
    <w:rsid w:val="00B35733"/>
    <w:rsid w:val="00B357C0"/>
    <w:rsid w:val="00B35BE0"/>
    <w:rsid w:val="00B3666C"/>
    <w:rsid w:val="00B36829"/>
    <w:rsid w:val="00B36A0A"/>
    <w:rsid w:val="00B36CD9"/>
    <w:rsid w:val="00B370C5"/>
    <w:rsid w:val="00B371F4"/>
    <w:rsid w:val="00B376C0"/>
    <w:rsid w:val="00B378B1"/>
    <w:rsid w:val="00B37D82"/>
    <w:rsid w:val="00B37E43"/>
    <w:rsid w:val="00B4029C"/>
    <w:rsid w:val="00B40424"/>
    <w:rsid w:val="00B40763"/>
    <w:rsid w:val="00B4097E"/>
    <w:rsid w:val="00B40A34"/>
    <w:rsid w:val="00B40A5A"/>
    <w:rsid w:val="00B40AF6"/>
    <w:rsid w:val="00B40D91"/>
    <w:rsid w:val="00B40FEF"/>
    <w:rsid w:val="00B4120D"/>
    <w:rsid w:val="00B4164D"/>
    <w:rsid w:val="00B418AE"/>
    <w:rsid w:val="00B41C27"/>
    <w:rsid w:val="00B41CED"/>
    <w:rsid w:val="00B4224D"/>
    <w:rsid w:val="00B424FA"/>
    <w:rsid w:val="00B42608"/>
    <w:rsid w:val="00B42766"/>
    <w:rsid w:val="00B4297D"/>
    <w:rsid w:val="00B429C2"/>
    <w:rsid w:val="00B42C69"/>
    <w:rsid w:val="00B42F48"/>
    <w:rsid w:val="00B43177"/>
    <w:rsid w:val="00B433A5"/>
    <w:rsid w:val="00B433ED"/>
    <w:rsid w:val="00B43592"/>
    <w:rsid w:val="00B4393D"/>
    <w:rsid w:val="00B439D4"/>
    <w:rsid w:val="00B444C5"/>
    <w:rsid w:val="00B4535A"/>
    <w:rsid w:val="00B4589A"/>
    <w:rsid w:val="00B46235"/>
    <w:rsid w:val="00B46AAD"/>
    <w:rsid w:val="00B46B88"/>
    <w:rsid w:val="00B46BB3"/>
    <w:rsid w:val="00B46CB7"/>
    <w:rsid w:val="00B46E1A"/>
    <w:rsid w:val="00B47123"/>
    <w:rsid w:val="00B47273"/>
    <w:rsid w:val="00B47369"/>
    <w:rsid w:val="00B47370"/>
    <w:rsid w:val="00B473FE"/>
    <w:rsid w:val="00B4744B"/>
    <w:rsid w:val="00B474A0"/>
    <w:rsid w:val="00B47722"/>
    <w:rsid w:val="00B4784A"/>
    <w:rsid w:val="00B478D8"/>
    <w:rsid w:val="00B47B30"/>
    <w:rsid w:val="00B47C0B"/>
    <w:rsid w:val="00B47E35"/>
    <w:rsid w:val="00B50311"/>
    <w:rsid w:val="00B5089C"/>
    <w:rsid w:val="00B5186E"/>
    <w:rsid w:val="00B51ED4"/>
    <w:rsid w:val="00B521AE"/>
    <w:rsid w:val="00B5240D"/>
    <w:rsid w:val="00B52803"/>
    <w:rsid w:val="00B52BF3"/>
    <w:rsid w:val="00B52C7B"/>
    <w:rsid w:val="00B52DEC"/>
    <w:rsid w:val="00B53011"/>
    <w:rsid w:val="00B537FB"/>
    <w:rsid w:val="00B5393B"/>
    <w:rsid w:val="00B5398F"/>
    <w:rsid w:val="00B53F02"/>
    <w:rsid w:val="00B54305"/>
    <w:rsid w:val="00B54834"/>
    <w:rsid w:val="00B54849"/>
    <w:rsid w:val="00B54B3D"/>
    <w:rsid w:val="00B54CD5"/>
    <w:rsid w:val="00B55160"/>
    <w:rsid w:val="00B552BB"/>
    <w:rsid w:val="00B552E4"/>
    <w:rsid w:val="00B55411"/>
    <w:rsid w:val="00B555A5"/>
    <w:rsid w:val="00B556BF"/>
    <w:rsid w:val="00B5570E"/>
    <w:rsid w:val="00B55983"/>
    <w:rsid w:val="00B55D55"/>
    <w:rsid w:val="00B562A3"/>
    <w:rsid w:val="00B5678D"/>
    <w:rsid w:val="00B567B5"/>
    <w:rsid w:val="00B5693D"/>
    <w:rsid w:val="00B56A70"/>
    <w:rsid w:val="00B56B48"/>
    <w:rsid w:val="00B56C7F"/>
    <w:rsid w:val="00B56DC8"/>
    <w:rsid w:val="00B571C6"/>
    <w:rsid w:val="00B57321"/>
    <w:rsid w:val="00B574E0"/>
    <w:rsid w:val="00B576E1"/>
    <w:rsid w:val="00B578FE"/>
    <w:rsid w:val="00B57997"/>
    <w:rsid w:val="00B57D77"/>
    <w:rsid w:val="00B57DED"/>
    <w:rsid w:val="00B60BF0"/>
    <w:rsid w:val="00B61C8C"/>
    <w:rsid w:val="00B61CAE"/>
    <w:rsid w:val="00B61E5F"/>
    <w:rsid w:val="00B61E80"/>
    <w:rsid w:val="00B6216B"/>
    <w:rsid w:val="00B625F1"/>
    <w:rsid w:val="00B62873"/>
    <w:rsid w:val="00B62B83"/>
    <w:rsid w:val="00B62BE0"/>
    <w:rsid w:val="00B62D2A"/>
    <w:rsid w:val="00B62D4A"/>
    <w:rsid w:val="00B62F8B"/>
    <w:rsid w:val="00B634A2"/>
    <w:rsid w:val="00B641DC"/>
    <w:rsid w:val="00B64D27"/>
    <w:rsid w:val="00B651D4"/>
    <w:rsid w:val="00B65647"/>
    <w:rsid w:val="00B65692"/>
    <w:rsid w:val="00B659F6"/>
    <w:rsid w:val="00B65B0A"/>
    <w:rsid w:val="00B65B5B"/>
    <w:rsid w:val="00B65EDE"/>
    <w:rsid w:val="00B65FEF"/>
    <w:rsid w:val="00B66382"/>
    <w:rsid w:val="00B66E99"/>
    <w:rsid w:val="00B67251"/>
    <w:rsid w:val="00B67663"/>
    <w:rsid w:val="00B67677"/>
    <w:rsid w:val="00B67930"/>
    <w:rsid w:val="00B67DD3"/>
    <w:rsid w:val="00B67F40"/>
    <w:rsid w:val="00B700A6"/>
    <w:rsid w:val="00B703D2"/>
    <w:rsid w:val="00B70613"/>
    <w:rsid w:val="00B706C1"/>
    <w:rsid w:val="00B70C1E"/>
    <w:rsid w:val="00B70DBF"/>
    <w:rsid w:val="00B710BD"/>
    <w:rsid w:val="00B71471"/>
    <w:rsid w:val="00B71480"/>
    <w:rsid w:val="00B7163E"/>
    <w:rsid w:val="00B716D1"/>
    <w:rsid w:val="00B7172B"/>
    <w:rsid w:val="00B71F06"/>
    <w:rsid w:val="00B72693"/>
    <w:rsid w:val="00B727F7"/>
    <w:rsid w:val="00B7292E"/>
    <w:rsid w:val="00B72EDE"/>
    <w:rsid w:val="00B72F45"/>
    <w:rsid w:val="00B733AA"/>
    <w:rsid w:val="00B733EE"/>
    <w:rsid w:val="00B7348B"/>
    <w:rsid w:val="00B735C3"/>
    <w:rsid w:val="00B736B6"/>
    <w:rsid w:val="00B73EE5"/>
    <w:rsid w:val="00B74034"/>
    <w:rsid w:val="00B7419D"/>
    <w:rsid w:val="00B749A1"/>
    <w:rsid w:val="00B74B17"/>
    <w:rsid w:val="00B74ECB"/>
    <w:rsid w:val="00B74F2A"/>
    <w:rsid w:val="00B750BF"/>
    <w:rsid w:val="00B75221"/>
    <w:rsid w:val="00B757FD"/>
    <w:rsid w:val="00B75C93"/>
    <w:rsid w:val="00B75EDF"/>
    <w:rsid w:val="00B76208"/>
    <w:rsid w:val="00B766BA"/>
    <w:rsid w:val="00B76D2A"/>
    <w:rsid w:val="00B76ED1"/>
    <w:rsid w:val="00B76F61"/>
    <w:rsid w:val="00B77214"/>
    <w:rsid w:val="00B77283"/>
    <w:rsid w:val="00B7766B"/>
    <w:rsid w:val="00B77775"/>
    <w:rsid w:val="00B77A27"/>
    <w:rsid w:val="00B77C53"/>
    <w:rsid w:val="00B77F88"/>
    <w:rsid w:val="00B8017B"/>
    <w:rsid w:val="00B803EF"/>
    <w:rsid w:val="00B804ED"/>
    <w:rsid w:val="00B8085C"/>
    <w:rsid w:val="00B80994"/>
    <w:rsid w:val="00B80BC8"/>
    <w:rsid w:val="00B80C5E"/>
    <w:rsid w:val="00B80E31"/>
    <w:rsid w:val="00B81715"/>
    <w:rsid w:val="00B81A22"/>
    <w:rsid w:val="00B82288"/>
    <w:rsid w:val="00B823AD"/>
    <w:rsid w:val="00B823F7"/>
    <w:rsid w:val="00B82E9B"/>
    <w:rsid w:val="00B83337"/>
    <w:rsid w:val="00B8336F"/>
    <w:rsid w:val="00B83515"/>
    <w:rsid w:val="00B8383B"/>
    <w:rsid w:val="00B84005"/>
    <w:rsid w:val="00B84582"/>
    <w:rsid w:val="00B84685"/>
    <w:rsid w:val="00B8485A"/>
    <w:rsid w:val="00B84DEB"/>
    <w:rsid w:val="00B85077"/>
    <w:rsid w:val="00B8525D"/>
    <w:rsid w:val="00B8553F"/>
    <w:rsid w:val="00B8586B"/>
    <w:rsid w:val="00B85BED"/>
    <w:rsid w:val="00B86259"/>
    <w:rsid w:val="00B86C88"/>
    <w:rsid w:val="00B86CD7"/>
    <w:rsid w:val="00B86EDB"/>
    <w:rsid w:val="00B87A77"/>
    <w:rsid w:val="00B90141"/>
    <w:rsid w:val="00B909F5"/>
    <w:rsid w:val="00B90BEA"/>
    <w:rsid w:val="00B9193B"/>
    <w:rsid w:val="00B919C0"/>
    <w:rsid w:val="00B91AEC"/>
    <w:rsid w:val="00B91E63"/>
    <w:rsid w:val="00B92176"/>
    <w:rsid w:val="00B9231D"/>
    <w:rsid w:val="00B923DF"/>
    <w:rsid w:val="00B9334C"/>
    <w:rsid w:val="00B935C5"/>
    <w:rsid w:val="00B940F0"/>
    <w:rsid w:val="00B94152"/>
    <w:rsid w:val="00B94367"/>
    <w:rsid w:val="00B94814"/>
    <w:rsid w:val="00B94B84"/>
    <w:rsid w:val="00B94D60"/>
    <w:rsid w:val="00B950A9"/>
    <w:rsid w:val="00B951FF"/>
    <w:rsid w:val="00B95541"/>
    <w:rsid w:val="00B957E4"/>
    <w:rsid w:val="00B95AB4"/>
    <w:rsid w:val="00B95BD5"/>
    <w:rsid w:val="00B95CC5"/>
    <w:rsid w:val="00B95EC7"/>
    <w:rsid w:val="00B96099"/>
    <w:rsid w:val="00B96600"/>
    <w:rsid w:val="00B96CDD"/>
    <w:rsid w:val="00B96D47"/>
    <w:rsid w:val="00B970CF"/>
    <w:rsid w:val="00B970D8"/>
    <w:rsid w:val="00B97BD4"/>
    <w:rsid w:val="00B97D3A"/>
    <w:rsid w:val="00B97EE3"/>
    <w:rsid w:val="00B97F4E"/>
    <w:rsid w:val="00BA0729"/>
    <w:rsid w:val="00BA07FA"/>
    <w:rsid w:val="00BA091C"/>
    <w:rsid w:val="00BA09A3"/>
    <w:rsid w:val="00BA0EDE"/>
    <w:rsid w:val="00BA1020"/>
    <w:rsid w:val="00BA13E5"/>
    <w:rsid w:val="00BA1648"/>
    <w:rsid w:val="00BA167C"/>
    <w:rsid w:val="00BA1BA5"/>
    <w:rsid w:val="00BA1C22"/>
    <w:rsid w:val="00BA1D5A"/>
    <w:rsid w:val="00BA1E77"/>
    <w:rsid w:val="00BA20B9"/>
    <w:rsid w:val="00BA2164"/>
    <w:rsid w:val="00BA2205"/>
    <w:rsid w:val="00BA2294"/>
    <w:rsid w:val="00BA22D6"/>
    <w:rsid w:val="00BA2626"/>
    <w:rsid w:val="00BA26B9"/>
    <w:rsid w:val="00BA2E05"/>
    <w:rsid w:val="00BA2E27"/>
    <w:rsid w:val="00BA3420"/>
    <w:rsid w:val="00BA3769"/>
    <w:rsid w:val="00BA3840"/>
    <w:rsid w:val="00BA38ED"/>
    <w:rsid w:val="00BA3E6D"/>
    <w:rsid w:val="00BA4121"/>
    <w:rsid w:val="00BA446F"/>
    <w:rsid w:val="00BA4BE7"/>
    <w:rsid w:val="00BA4C5D"/>
    <w:rsid w:val="00BA508E"/>
    <w:rsid w:val="00BA5271"/>
    <w:rsid w:val="00BA5394"/>
    <w:rsid w:val="00BA56D1"/>
    <w:rsid w:val="00BA59EB"/>
    <w:rsid w:val="00BA5A80"/>
    <w:rsid w:val="00BA65F4"/>
    <w:rsid w:val="00BA665C"/>
    <w:rsid w:val="00BA6742"/>
    <w:rsid w:val="00BA6946"/>
    <w:rsid w:val="00BA6A03"/>
    <w:rsid w:val="00BA6AC4"/>
    <w:rsid w:val="00BA6E66"/>
    <w:rsid w:val="00BA6E6D"/>
    <w:rsid w:val="00BA7059"/>
    <w:rsid w:val="00BA7246"/>
    <w:rsid w:val="00BA7600"/>
    <w:rsid w:val="00BA7880"/>
    <w:rsid w:val="00BA7E14"/>
    <w:rsid w:val="00BB0097"/>
    <w:rsid w:val="00BB0261"/>
    <w:rsid w:val="00BB0699"/>
    <w:rsid w:val="00BB06F9"/>
    <w:rsid w:val="00BB0797"/>
    <w:rsid w:val="00BB0802"/>
    <w:rsid w:val="00BB090F"/>
    <w:rsid w:val="00BB099D"/>
    <w:rsid w:val="00BB0BB0"/>
    <w:rsid w:val="00BB0D6A"/>
    <w:rsid w:val="00BB0DF0"/>
    <w:rsid w:val="00BB0F12"/>
    <w:rsid w:val="00BB115A"/>
    <w:rsid w:val="00BB163A"/>
    <w:rsid w:val="00BB170D"/>
    <w:rsid w:val="00BB18F2"/>
    <w:rsid w:val="00BB195D"/>
    <w:rsid w:val="00BB1A9C"/>
    <w:rsid w:val="00BB1D54"/>
    <w:rsid w:val="00BB25EF"/>
    <w:rsid w:val="00BB28E3"/>
    <w:rsid w:val="00BB29DF"/>
    <w:rsid w:val="00BB2D4C"/>
    <w:rsid w:val="00BB3325"/>
    <w:rsid w:val="00BB34BB"/>
    <w:rsid w:val="00BB3A07"/>
    <w:rsid w:val="00BB3AA9"/>
    <w:rsid w:val="00BB3E1F"/>
    <w:rsid w:val="00BB4283"/>
    <w:rsid w:val="00BB441A"/>
    <w:rsid w:val="00BB4431"/>
    <w:rsid w:val="00BB4434"/>
    <w:rsid w:val="00BB48BF"/>
    <w:rsid w:val="00BB4AF3"/>
    <w:rsid w:val="00BB4CAB"/>
    <w:rsid w:val="00BB4D89"/>
    <w:rsid w:val="00BB4E4E"/>
    <w:rsid w:val="00BB51E3"/>
    <w:rsid w:val="00BB579E"/>
    <w:rsid w:val="00BB58BF"/>
    <w:rsid w:val="00BB5F17"/>
    <w:rsid w:val="00BB6BFF"/>
    <w:rsid w:val="00BB6E49"/>
    <w:rsid w:val="00BB6F4B"/>
    <w:rsid w:val="00BB7082"/>
    <w:rsid w:val="00BB70A2"/>
    <w:rsid w:val="00BB710A"/>
    <w:rsid w:val="00BB71DC"/>
    <w:rsid w:val="00BB71ED"/>
    <w:rsid w:val="00BB7626"/>
    <w:rsid w:val="00BB76EA"/>
    <w:rsid w:val="00BB7877"/>
    <w:rsid w:val="00BB79A8"/>
    <w:rsid w:val="00BB7E3A"/>
    <w:rsid w:val="00BC0084"/>
    <w:rsid w:val="00BC0194"/>
    <w:rsid w:val="00BC074B"/>
    <w:rsid w:val="00BC0A41"/>
    <w:rsid w:val="00BC0AA3"/>
    <w:rsid w:val="00BC0CD0"/>
    <w:rsid w:val="00BC133D"/>
    <w:rsid w:val="00BC1357"/>
    <w:rsid w:val="00BC153B"/>
    <w:rsid w:val="00BC1911"/>
    <w:rsid w:val="00BC235F"/>
    <w:rsid w:val="00BC26CB"/>
    <w:rsid w:val="00BC2721"/>
    <w:rsid w:val="00BC290B"/>
    <w:rsid w:val="00BC29C9"/>
    <w:rsid w:val="00BC2D96"/>
    <w:rsid w:val="00BC32DF"/>
    <w:rsid w:val="00BC38DC"/>
    <w:rsid w:val="00BC3CBD"/>
    <w:rsid w:val="00BC3F84"/>
    <w:rsid w:val="00BC4070"/>
    <w:rsid w:val="00BC4174"/>
    <w:rsid w:val="00BC4218"/>
    <w:rsid w:val="00BC4226"/>
    <w:rsid w:val="00BC44F2"/>
    <w:rsid w:val="00BC4704"/>
    <w:rsid w:val="00BC4C62"/>
    <w:rsid w:val="00BC4D2D"/>
    <w:rsid w:val="00BC4D32"/>
    <w:rsid w:val="00BC5799"/>
    <w:rsid w:val="00BC5BD4"/>
    <w:rsid w:val="00BC6038"/>
    <w:rsid w:val="00BC62A0"/>
    <w:rsid w:val="00BC63AB"/>
    <w:rsid w:val="00BC6671"/>
    <w:rsid w:val="00BC6956"/>
    <w:rsid w:val="00BC77B1"/>
    <w:rsid w:val="00BC7CC4"/>
    <w:rsid w:val="00BC7D9F"/>
    <w:rsid w:val="00BC7F04"/>
    <w:rsid w:val="00BD0053"/>
    <w:rsid w:val="00BD0271"/>
    <w:rsid w:val="00BD0415"/>
    <w:rsid w:val="00BD085B"/>
    <w:rsid w:val="00BD0C24"/>
    <w:rsid w:val="00BD0CA0"/>
    <w:rsid w:val="00BD0EBF"/>
    <w:rsid w:val="00BD104E"/>
    <w:rsid w:val="00BD1092"/>
    <w:rsid w:val="00BD148C"/>
    <w:rsid w:val="00BD263B"/>
    <w:rsid w:val="00BD27FB"/>
    <w:rsid w:val="00BD291E"/>
    <w:rsid w:val="00BD2A44"/>
    <w:rsid w:val="00BD2C67"/>
    <w:rsid w:val="00BD2D4B"/>
    <w:rsid w:val="00BD42FA"/>
    <w:rsid w:val="00BD5093"/>
    <w:rsid w:val="00BD53AF"/>
    <w:rsid w:val="00BD55FD"/>
    <w:rsid w:val="00BD5896"/>
    <w:rsid w:val="00BD5D19"/>
    <w:rsid w:val="00BD640B"/>
    <w:rsid w:val="00BD6523"/>
    <w:rsid w:val="00BD6A15"/>
    <w:rsid w:val="00BD6A25"/>
    <w:rsid w:val="00BD710C"/>
    <w:rsid w:val="00BD7546"/>
    <w:rsid w:val="00BD77BC"/>
    <w:rsid w:val="00BD77C5"/>
    <w:rsid w:val="00BD7E45"/>
    <w:rsid w:val="00BD7E4F"/>
    <w:rsid w:val="00BE0098"/>
    <w:rsid w:val="00BE0138"/>
    <w:rsid w:val="00BE0239"/>
    <w:rsid w:val="00BE0476"/>
    <w:rsid w:val="00BE076B"/>
    <w:rsid w:val="00BE0B43"/>
    <w:rsid w:val="00BE0C12"/>
    <w:rsid w:val="00BE0EE8"/>
    <w:rsid w:val="00BE14BA"/>
    <w:rsid w:val="00BE16B4"/>
    <w:rsid w:val="00BE1E16"/>
    <w:rsid w:val="00BE1E8A"/>
    <w:rsid w:val="00BE21B6"/>
    <w:rsid w:val="00BE2A2C"/>
    <w:rsid w:val="00BE2C23"/>
    <w:rsid w:val="00BE30AC"/>
    <w:rsid w:val="00BE3255"/>
    <w:rsid w:val="00BE325F"/>
    <w:rsid w:val="00BE341B"/>
    <w:rsid w:val="00BE3BF4"/>
    <w:rsid w:val="00BE3CE2"/>
    <w:rsid w:val="00BE3DF6"/>
    <w:rsid w:val="00BE4707"/>
    <w:rsid w:val="00BE4DF8"/>
    <w:rsid w:val="00BE4F4A"/>
    <w:rsid w:val="00BE5550"/>
    <w:rsid w:val="00BE56C5"/>
    <w:rsid w:val="00BE5DB7"/>
    <w:rsid w:val="00BE61D9"/>
    <w:rsid w:val="00BE6392"/>
    <w:rsid w:val="00BE64E6"/>
    <w:rsid w:val="00BE6591"/>
    <w:rsid w:val="00BE6706"/>
    <w:rsid w:val="00BE6723"/>
    <w:rsid w:val="00BE6F70"/>
    <w:rsid w:val="00BE7441"/>
    <w:rsid w:val="00BE75B6"/>
    <w:rsid w:val="00BE76E3"/>
    <w:rsid w:val="00BE770A"/>
    <w:rsid w:val="00BE7B1C"/>
    <w:rsid w:val="00BE7BD6"/>
    <w:rsid w:val="00BE7E85"/>
    <w:rsid w:val="00BF00EC"/>
    <w:rsid w:val="00BF02DD"/>
    <w:rsid w:val="00BF03B9"/>
    <w:rsid w:val="00BF062C"/>
    <w:rsid w:val="00BF0C6D"/>
    <w:rsid w:val="00BF14B1"/>
    <w:rsid w:val="00BF1878"/>
    <w:rsid w:val="00BF1EED"/>
    <w:rsid w:val="00BF1FF0"/>
    <w:rsid w:val="00BF260D"/>
    <w:rsid w:val="00BF261A"/>
    <w:rsid w:val="00BF28CF"/>
    <w:rsid w:val="00BF2BFD"/>
    <w:rsid w:val="00BF2E44"/>
    <w:rsid w:val="00BF2F94"/>
    <w:rsid w:val="00BF3102"/>
    <w:rsid w:val="00BF31E9"/>
    <w:rsid w:val="00BF3228"/>
    <w:rsid w:val="00BF3381"/>
    <w:rsid w:val="00BF3467"/>
    <w:rsid w:val="00BF38E5"/>
    <w:rsid w:val="00BF3AD6"/>
    <w:rsid w:val="00BF3D21"/>
    <w:rsid w:val="00BF4351"/>
    <w:rsid w:val="00BF4B2B"/>
    <w:rsid w:val="00BF4DD7"/>
    <w:rsid w:val="00BF4E69"/>
    <w:rsid w:val="00BF5069"/>
    <w:rsid w:val="00BF53EE"/>
    <w:rsid w:val="00BF5917"/>
    <w:rsid w:val="00BF59E3"/>
    <w:rsid w:val="00BF5C1D"/>
    <w:rsid w:val="00BF5EBA"/>
    <w:rsid w:val="00BF6196"/>
    <w:rsid w:val="00BF621E"/>
    <w:rsid w:val="00BF62EC"/>
    <w:rsid w:val="00BF62FB"/>
    <w:rsid w:val="00BF65FA"/>
    <w:rsid w:val="00BF6904"/>
    <w:rsid w:val="00BF6940"/>
    <w:rsid w:val="00BF69EE"/>
    <w:rsid w:val="00BF69F7"/>
    <w:rsid w:val="00BF6DCA"/>
    <w:rsid w:val="00BF7137"/>
    <w:rsid w:val="00BF7138"/>
    <w:rsid w:val="00BF714C"/>
    <w:rsid w:val="00BF74C8"/>
    <w:rsid w:val="00BF767F"/>
    <w:rsid w:val="00BF785B"/>
    <w:rsid w:val="00BF78CE"/>
    <w:rsid w:val="00BF79C8"/>
    <w:rsid w:val="00C001F8"/>
    <w:rsid w:val="00C00D28"/>
    <w:rsid w:val="00C0112F"/>
    <w:rsid w:val="00C01199"/>
    <w:rsid w:val="00C012CF"/>
    <w:rsid w:val="00C01ABC"/>
    <w:rsid w:val="00C01FBA"/>
    <w:rsid w:val="00C020A9"/>
    <w:rsid w:val="00C02405"/>
    <w:rsid w:val="00C0274E"/>
    <w:rsid w:val="00C029CF"/>
    <w:rsid w:val="00C03011"/>
    <w:rsid w:val="00C0334E"/>
    <w:rsid w:val="00C03615"/>
    <w:rsid w:val="00C0373D"/>
    <w:rsid w:val="00C038CD"/>
    <w:rsid w:val="00C039DE"/>
    <w:rsid w:val="00C03CAB"/>
    <w:rsid w:val="00C03F15"/>
    <w:rsid w:val="00C03FBA"/>
    <w:rsid w:val="00C04010"/>
    <w:rsid w:val="00C0404A"/>
    <w:rsid w:val="00C040E8"/>
    <w:rsid w:val="00C0419D"/>
    <w:rsid w:val="00C0432D"/>
    <w:rsid w:val="00C0475E"/>
    <w:rsid w:val="00C04A4E"/>
    <w:rsid w:val="00C04C41"/>
    <w:rsid w:val="00C04F58"/>
    <w:rsid w:val="00C04F6A"/>
    <w:rsid w:val="00C05550"/>
    <w:rsid w:val="00C056D6"/>
    <w:rsid w:val="00C05839"/>
    <w:rsid w:val="00C05B4F"/>
    <w:rsid w:val="00C0636D"/>
    <w:rsid w:val="00C0680E"/>
    <w:rsid w:val="00C0690A"/>
    <w:rsid w:val="00C06B88"/>
    <w:rsid w:val="00C0733C"/>
    <w:rsid w:val="00C075EA"/>
    <w:rsid w:val="00C077DD"/>
    <w:rsid w:val="00C07BD3"/>
    <w:rsid w:val="00C07E93"/>
    <w:rsid w:val="00C07EFB"/>
    <w:rsid w:val="00C106AC"/>
    <w:rsid w:val="00C1074E"/>
    <w:rsid w:val="00C10935"/>
    <w:rsid w:val="00C1093A"/>
    <w:rsid w:val="00C10946"/>
    <w:rsid w:val="00C110D4"/>
    <w:rsid w:val="00C11713"/>
    <w:rsid w:val="00C12378"/>
    <w:rsid w:val="00C12893"/>
    <w:rsid w:val="00C12906"/>
    <w:rsid w:val="00C129BB"/>
    <w:rsid w:val="00C12BDD"/>
    <w:rsid w:val="00C134C5"/>
    <w:rsid w:val="00C137D3"/>
    <w:rsid w:val="00C148DD"/>
    <w:rsid w:val="00C14D4E"/>
    <w:rsid w:val="00C151FD"/>
    <w:rsid w:val="00C15705"/>
    <w:rsid w:val="00C15E1A"/>
    <w:rsid w:val="00C15EDB"/>
    <w:rsid w:val="00C15F80"/>
    <w:rsid w:val="00C16064"/>
    <w:rsid w:val="00C16682"/>
    <w:rsid w:val="00C16A1B"/>
    <w:rsid w:val="00C16B4A"/>
    <w:rsid w:val="00C16CC6"/>
    <w:rsid w:val="00C16E77"/>
    <w:rsid w:val="00C17153"/>
    <w:rsid w:val="00C17345"/>
    <w:rsid w:val="00C17826"/>
    <w:rsid w:val="00C17C6F"/>
    <w:rsid w:val="00C17E61"/>
    <w:rsid w:val="00C17EF8"/>
    <w:rsid w:val="00C20614"/>
    <w:rsid w:val="00C20741"/>
    <w:rsid w:val="00C208CC"/>
    <w:rsid w:val="00C20958"/>
    <w:rsid w:val="00C20965"/>
    <w:rsid w:val="00C2097D"/>
    <w:rsid w:val="00C20A1B"/>
    <w:rsid w:val="00C213DE"/>
    <w:rsid w:val="00C2144E"/>
    <w:rsid w:val="00C21701"/>
    <w:rsid w:val="00C2178E"/>
    <w:rsid w:val="00C218AD"/>
    <w:rsid w:val="00C21917"/>
    <w:rsid w:val="00C21BCF"/>
    <w:rsid w:val="00C220D0"/>
    <w:rsid w:val="00C22113"/>
    <w:rsid w:val="00C221A9"/>
    <w:rsid w:val="00C22243"/>
    <w:rsid w:val="00C2248E"/>
    <w:rsid w:val="00C225D8"/>
    <w:rsid w:val="00C2265E"/>
    <w:rsid w:val="00C22908"/>
    <w:rsid w:val="00C2295B"/>
    <w:rsid w:val="00C22B4C"/>
    <w:rsid w:val="00C22E73"/>
    <w:rsid w:val="00C22F76"/>
    <w:rsid w:val="00C2350F"/>
    <w:rsid w:val="00C23587"/>
    <w:rsid w:val="00C235F9"/>
    <w:rsid w:val="00C236A1"/>
    <w:rsid w:val="00C23789"/>
    <w:rsid w:val="00C23B26"/>
    <w:rsid w:val="00C23E3B"/>
    <w:rsid w:val="00C240AF"/>
    <w:rsid w:val="00C240F7"/>
    <w:rsid w:val="00C24BDA"/>
    <w:rsid w:val="00C24D31"/>
    <w:rsid w:val="00C24E27"/>
    <w:rsid w:val="00C251FA"/>
    <w:rsid w:val="00C25560"/>
    <w:rsid w:val="00C25B47"/>
    <w:rsid w:val="00C2672C"/>
    <w:rsid w:val="00C26B43"/>
    <w:rsid w:val="00C26B60"/>
    <w:rsid w:val="00C26C4D"/>
    <w:rsid w:val="00C26C59"/>
    <w:rsid w:val="00C26D40"/>
    <w:rsid w:val="00C26EB7"/>
    <w:rsid w:val="00C271B2"/>
    <w:rsid w:val="00C27A4C"/>
    <w:rsid w:val="00C27FF9"/>
    <w:rsid w:val="00C30212"/>
    <w:rsid w:val="00C305C2"/>
    <w:rsid w:val="00C30C08"/>
    <w:rsid w:val="00C30FC3"/>
    <w:rsid w:val="00C314AC"/>
    <w:rsid w:val="00C31DD5"/>
    <w:rsid w:val="00C31F3E"/>
    <w:rsid w:val="00C31FDF"/>
    <w:rsid w:val="00C32110"/>
    <w:rsid w:val="00C3214F"/>
    <w:rsid w:val="00C328AA"/>
    <w:rsid w:val="00C32918"/>
    <w:rsid w:val="00C32992"/>
    <w:rsid w:val="00C329B0"/>
    <w:rsid w:val="00C32B88"/>
    <w:rsid w:val="00C32E15"/>
    <w:rsid w:val="00C32E4B"/>
    <w:rsid w:val="00C332DF"/>
    <w:rsid w:val="00C338C4"/>
    <w:rsid w:val="00C33A96"/>
    <w:rsid w:val="00C34580"/>
    <w:rsid w:val="00C346CB"/>
    <w:rsid w:val="00C3486C"/>
    <w:rsid w:val="00C354CB"/>
    <w:rsid w:val="00C3586B"/>
    <w:rsid w:val="00C359B8"/>
    <w:rsid w:val="00C35A08"/>
    <w:rsid w:val="00C35E01"/>
    <w:rsid w:val="00C3624E"/>
    <w:rsid w:val="00C362B5"/>
    <w:rsid w:val="00C3640D"/>
    <w:rsid w:val="00C36423"/>
    <w:rsid w:val="00C3657F"/>
    <w:rsid w:val="00C3692F"/>
    <w:rsid w:val="00C36D57"/>
    <w:rsid w:val="00C36E23"/>
    <w:rsid w:val="00C36F60"/>
    <w:rsid w:val="00C372EC"/>
    <w:rsid w:val="00C37417"/>
    <w:rsid w:val="00C375F2"/>
    <w:rsid w:val="00C378A7"/>
    <w:rsid w:val="00C37A73"/>
    <w:rsid w:val="00C37AA8"/>
    <w:rsid w:val="00C37B29"/>
    <w:rsid w:val="00C37BD6"/>
    <w:rsid w:val="00C404DB"/>
    <w:rsid w:val="00C405B8"/>
    <w:rsid w:val="00C40C90"/>
    <w:rsid w:val="00C40DC6"/>
    <w:rsid w:val="00C41072"/>
    <w:rsid w:val="00C41188"/>
    <w:rsid w:val="00C41350"/>
    <w:rsid w:val="00C41A62"/>
    <w:rsid w:val="00C41B10"/>
    <w:rsid w:val="00C41BD3"/>
    <w:rsid w:val="00C41C40"/>
    <w:rsid w:val="00C41D55"/>
    <w:rsid w:val="00C41F0D"/>
    <w:rsid w:val="00C41F5E"/>
    <w:rsid w:val="00C4204A"/>
    <w:rsid w:val="00C420DF"/>
    <w:rsid w:val="00C4267C"/>
    <w:rsid w:val="00C4271B"/>
    <w:rsid w:val="00C42F66"/>
    <w:rsid w:val="00C4302C"/>
    <w:rsid w:val="00C4363C"/>
    <w:rsid w:val="00C43ADF"/>
    <w:rsid w:val="00C43DD0"/>
    <w:rsid w:val="00C4416F"/>
    <w:rsid w:val="00C45202"/>
    <w:rsid w:val="00C45211"/>
    <w:rsid w:val="00C45652"/>
    <w:rsid w:val="00C45D2A"/>
    <w:rsid w:val="00C45D4A"/>
    <w:rsid w:val="00C46557"/>
    <w:rsid w:val="00C46833"/>
    <w:rsid w:val="00C46FCC"/>
    <w:rsid w:val="00C4723C"/>
    <w:rsid w:val="00C47325"/>
    <w:rsid w:val="00C473C4"/>
    <w:rsid w:val="00C473E2"/>
    <w:rsid w:val="00C4754C"/>
    <w:rsid w:val="00C47725"/>
    <w:rsid w:val="00C477BC"/>
    <w:rsid w:val="00C47B9E"/>
    <w:rsid w:val="00C47CB8"/>
    <w:rsid w:val="00C47DAE"/>
    <w:rsid w:val="00C50498"/>
    <w:rsid w:val="00C50555"/>
    <w:rsid w:val="00C50630"/>
    <w:rsid w:val="00C506D0"/>
    <w:rsid w:val="00C5071C"/>
    <w:rsid w:val="00C50921"/>
    <w:rsid w:val="00C50BF1"/>
    <w:rsid w:val="00C50CD2"/>
    <w:rsid w:val="00C50EED"/>
    <w:rsid w:val="00C51220"/>
    <w:rsid w:val="00C5194F"/>
    <w:rsid w:val="00C51AA5"/>
    <w:rsid w:val="00C51DBB"/>
    <w:rsid w:val="00C51F7E"/>
    <w:rsid w:val="00C5250C"/>
    <w:rsid w:val="00C528C1"/>
    <w:rsid w:val="00C52968"/>
    <w:rsid w:val="00C52A58"/>
    <w:rsid w:val="00C52D72"/>
    <w:rsid w:val="00C52E82"/>
    <w:rsid w:val="00C53175"/>
    <w:rsid w:val="00C532A0"/>
    <w:rsid w:val="00C53627"/>
    <w:rsid w:val="00C536CB"/>
    <w:rsid w:val="00C537DD"/>
    <w:rsid w:val="00C53823"/>
    <w:rsid w:val="00C53DD2"/>
    <w:rsid w:val="00C53E0D"/>
    <w:rsid w:val="00C54550"/>
    <w:rsid w:val="00C54938"/>
    <w:rsid w:val="00C54ACC"/>
    <w:rsid w:val="00C54E5F"/>
    <w:rsid w:val="00C551CF"/>
    <w:rsid w:val="00C5540A"/>
    <w:rsid w:val="00C55F18"/>
    <w:rsid w:val="00C55FB9"/>
    <w:rsid w:val="00C56024"/>
    <w:rsid w:val="00C56275"/>
    <w:rsid w:val="00C56310"/>
    <w:rsid w:val="00C56436"/>
    <w:rsid w:val="00C5699C"/>
    <w:rsid w:val="00C56A0B"/>
    <w:rsid w:val="00C56C29"/>
    <w:rsid w:val="00C57212"/>
    <w:rsid w:val="00C57492"/>
    <w:rsid w:val="00C57513"/>
    <w:rsid w:val="00C57939"/>
    <w:rsid w:val="00C600BD"/>
    <w:rsid w:val="00C6067F"/>
    <w:rsid w:val="00C60977"/>
    <w:rsid w:val="00C60DDA"/>
    <w:rsid w:val="00C61087"/>
    <w:rsid w:val="00C6116E"/>
    <w:rsid w:val="00C61AC3"/>
    <w:rsid w:val="00C61E58"/>
    <w:rsid w:val="00C62354"/>
    <w:rsid w:val="00C625CE"/>
    <w:rsid w:val="00C6265B"/>
    <w:rsid w:val="00C62A5C"/>
    <w:rsid w:val="00C62A77"/>
    <w:rsid w:val="00C62EA0"/>
    <w:rsid w:val="00C633FC"/>
    <w:rsid w:val="00C63D4B"/>
    <w:rsid w:val="00C6409C"/>
    <w:rsid w:val="00C6431C"/>
    <w:rsid w:val="00C6444E"/>
    <w:rsid w:val="00C64869"/>
    <w:rsid w:val="00C64A0C"/>
    <w:rsid w:val="00C64AC4"/>
    <w:rsid w:val="00C64C19"/>
    <w:rsid w:val="00C650A7"/>
    <w:rsid w:val="00C652F7"/>
    <w:rsid w:val="00C65A95"/>
    <w:rsid w:val="00C65E47"/>
    <w:rsid w:val="00C65F2C"/>
    <w:rsid w:val="00C66AE5"/>
    <w:rsid w:val="00C66FD0"/>
    <w:rsid w:val="00C6711C"/>
    <w:rsid w:val="00C673C6"/>
    <w:rsid w:val="00C6763D"/>
    <w:rsid w:val="00C70153"/>
    <w:rsid w:val="00C70245"/>
    <w:rsid w:val="00C70327"/>
    <w:rsid w:val="00C7036B"/>
    <w:rsid w:val="00C70425"/>
    <w:rsid w:val="00C706E5"/>
    <w:rsid w:val="00C70A67"/>
    <w:rsid w:val="00C70B37"/>
    <w:rsid w:val="00C70D2F"/>
    <w:rsid w:val="00C70D33"/>
    <w:rsid w:val="00C70E62"/>
    <w:rsid w:val="00C71046"/>
    <w:rsid w:val="00C7111A"/>
    <w:rsid w:val="00C7113E"/>
    <w:rsid w:val="00C711A8"/>
    <w:rsid w:val="00C71350"/>
    <w:rsid w:val="00C713D8"/>
    <w:rsid w:val="00C71435"/>
    <w:rsid w:val="00C714D9"/>
    <w:rsid w:val="00C71AD8"/>
    <w:rsid w:val="00C71D82"/>
    <w:rsid w:val="00C71DBE"/>
    <w:rsid w:val="00C71E0A"/>
    <w:rsid w:val="00C71F18"/>
    <w:rsid w:val="00C728F4"/>
    <w:rsid w:val="00C72968"/>
    <w:rsid w:val="00C72C9B"/>
    <w:rsid w:val="00C730AF"/>
    <w:rsid w:val="00C736B2"/>
    <w:rsid w:val="00C7370C"/>
    <w:rsid w:val="00C73C62"/>
    <w:rsid w:val="00C73CEB"/>
    <w:rsid w:val="00C73CF5"/>
    <w:rsid w:val="00C73D9D"/>
    <w:rsid w:val="00C73FC5"/>
    <w:rsid w:val="00C74709"/>
    <w:rsid w:val="00C74734"/>
    <w:rsid w:val="00C7499C"/>
    <w:rsid w:val="00C74B26"/>
    <w:rsid w:val="00C74B41"/>
    <w:rsid w:val="00C75605"/>
    <w:rsid w:val="00C75957"/>
    <w:rsid w:val="00C75990"/>
    <w:rsid w:val="00C75FDB"/>
    <w:rsid w:val="00C761F2"/>
    <w:rsid w:val="00C76581"/>
    <w:rsid w:val="00C76892"/>
    <w:rsid w:val="00C76FE3"/>
    <w:rsid w:val="00C77687"/>
    <w:rsid w:val="00C77CF4"/>
    <w:rsid w:val="00C800B4"/>
    <w:rsid w:val="00C801C8"/>
    <w:rsid w:val="00C80236"/>
    <w:rsid w:val="00C803C4"/>
    <w:rsid w:val="00C80770"/>
    <w:rsid w:val="00C8109D"/>
    <w:rsid w:val="00C8154F"/>
    <w:rsid w:val="00C81825"/>
    <w:rsid w:val="00C818CB"/>
    <w:rsid w:val="00C81932"/>
    <w:rsid w:val="00C8216B"/>
    <w:rsid w:val="00C82885"/>
    <w:rsid w:val="00C834D5"/>
    <w:rsid w:val="00C835E8"/>
    <w:rsid w:val="00C83A3E"/>
    <w:rsid w:val="00C83E7C"/>
    <w:rsid w:val="00C8400D"/>
    <w:rsid w:val="00C8401E"/>
    <w:rsid w:val="00C8431C"/>
    <w:rsid w:val="00C845ED"/>
    <w:rsid w:val="00C84611"/>
    <w:rsid w:val="00C8461B"/>
    <w:rsid w:val="00C84656"/>
    <w:rsid w:val="00C84900"/>
    <w:rsid w:val="00C84A08"/>
    <w:rsid w:val="00C850C3"/>
    <w:rsid w:val="00C851BB"/>
    <w:rsid w:val="00C8536C"/>
    <w:rsid w:val="00C85466"/>
    <w:rsid w:val="00C856E0"/>
    <w:rsid w:val="00C859CF"/>
    <w:rsid w:val="00C85C90"/>
    <w:rsid w:val="00C85FC3"/>
    <w:rsid w:val="00C86236"/>
    <w:rsid w:val="00C86901"/>
    <w:rsid w:val="00C869D9"/>
    <w:rsid w:val="00C86C0C"/>
    <w:rsid w:val="00C86C93"/>
    <w:rsid w:val="00C86D66"/>
    <w:rsid w:val="00C86FEE"/>
    <w:rsid w:val="00C871FA"/>
    <w:rsid w:val="00C87276"/>
    <w:rsid w:val="00C872E9"/>
    <w:rsid w:val="00C873DC"/>
    <w:rsid w:val="00C87673"/>
    <w:rsid w:val="00C87775"/>
    <w:rsid w:val="00C8794E"/>
    <w:rsid w:val="00C87AB3"/>
    <w:rsid w:val="00C87B36"/>
    <w:rsid w:val="00C87BA4"/>
    <w:rsid w:val="00C907E8"/>
    <w:rsid w:val="00C9139E"/>
    <w:rsid w:val="00C91502"/>
    <w:rsid w:val="00C915A7"/>
    <w:rsid w:val="00C918FE"/>
    <w:rsid w:val="00C91A9A"/>
    <w:rsid w:val="00C921C9"/>
    <w:rsid w:val="00C922BB"/>
    <w:rsid w:val="00C92422"/>
    <w:rsid w:val="00C92728"/>
    <w:rsid w:val="00C92968"/>
    <w:rsid w:val="00C92EFF"/>
    <w:rsid w:val="00C9338F"/>
    <w:rsid w:val="00C93514"/>
    <w:rsid w:val="00C93DB7"/>
    <w:rsid w:val="00C93E83"/>
    <w:rsid w:val="00C93EAF"/>
    <w:rsid w:val="00C941E0"/>
    <w:rsid w:val="00C944E5"/>
    <w:rsid w:val="00C944EB"/>
    <w:rsid w:val="00C94787"/>
    <w:rsid w:val="00C94821"/>
    <w:rsid w:val="00C94A0A"/>
    <w:rsid w:val="00C94A6C"/>
    <w:rsid w:val="00C94E56"/>
    <w:rsid w:val="00C95087"/>
    <w:rsid w:val="00C954ED"/>
    <w:rsid w:val="00C95526"/>
    <w:rsid w:val="00C95CB9"/>
    <w:rsid w:val="00C95CC9"/>
    <w:rsid w:val="00C960FE"/>
    <w:rsid w:val="00C96239"/>
    <w:rsid w:val="00C9631D"/>
    <w:rsid w:val="00C965CD"/>
    <w:rsid w:val="00C96766"/>
    <w:rsid w:val="00C96A17"/>
    <w:rsid w:val="00C96B6A"/>
    <w:rsid w:val="00C96B9F"/>
    <w:rsid w:val="00C96D9F"/>
    <w:rsid w:val="00C96FB9"/>
    <w:rsid w:val="00C976BA"/>
    <w:rsid w:val="00C976E0"/>
    <w:rsid w:val="00C978A0"/>
    <w:rsid w:val="00CA038B"/>
    <w:rsid w:val="00CA04BE"/>
    <w:rsid w:val="00CA04FC"/>
    <w:rsid w:val="00CA0535"/>
    <w:rsid w:val="00CA0549"/>
    <w:rsid w:val="00CA0582"/>
    <w:rsid w:val="00CA0F37"/>
    <w:rsid w:val="00CA1ADE"/>
    <w:rsid w:val="00CA1B02"/>
    <w:rsid w:val="00CA1B1E"/>
    <w:rsid w:val="00CA1D3C"/>
    <w:rsid w:val="00CA2291"/>
    <w:rsid w:val="00CA22C4"/>
    <w:rsid w:val="00CA246C"/>
    <w:rsid w:val="00CA2568"/>
    <w:rsid w:val="00CA2648"/>
    <w:rsid w:val="00CA29FC"/>
    <w:rsid w:val="00CA2BE1"/>
    <w:rsid w:val="00CA2BEC"/>
    <w:rsid w:val="00CA2D33"/>
    <w:rsid w:val="00CA3105"/>
    <w:rsid w:val="00CA31BB"/>
    <w:rsid w:val="00CA32F2"/>
    <w:rsid w:val="00CA3809"/>
    <w:rsid w:val="00CA3974"/>
    <w:rsid w:val="00CA3AA2"/>
    <w:rsid w:val="00CA3B17"/>
    <w:rsid w:val="00CA3EA2"/>
    <w:rsid w:val="00CA406A"/>
    <w:rsid w:val="00CA421E"/>
    <w:rsid w:val="00CA4549"/>
    <w:rsid w:val="00CA4910"/>
    <w:rsid w:val="00CA49CE"/>
    <w:rsid w:val="00CA4D75"/>
    <w:rsid w:val="00CA4F3F"/>
    <w:rsid w:val="00CA50C7"/>
    <w:rsid w:val="00CA53FD"/>
    <w:rsid w:val="00CA549E"/>
    <w:rsid w:val="00CA55F4"/>
    <w:rsid w:val="00CA562E"/>
    <w:rsid w:val="00CA574B"/>
    <w:rsid w:val="00CA5767"/>
    <w:rsid w:val="00CA606C"/>
    <w:rsid w:val="00CA641D"/>
    <w:rsid w:val="00CA66DF"/>
    <w:rsid w:val="00CA6730"/>
    <w:rsid w:val="00CA68F4"/>
    <w:rsid w:val="00CA6B52"/>
    <w:rsid w:val="00CA720D"/>
    <w:rsid w:val="00CA7231"/>
    <w:rsid w:val="00CA74E2"/>
    <w:rsid w:val="00CA7658"/>
    <w:rsid w:val="00CA7763"/>
    <w:rsid w:val="00CA78D2"/>
    <w:rsid w:val="00CA7D25"/>
    <w:rsid w:val="00CA7F05"/>
    <w:rsid w:val="00CB0202"/>
    <w:rsid w:val="00CB0237"/>
    <w:rsid w:val="00CB0525"/>
    <w:rsid w:val="00CB0874"/>
    <w:rsid w:val="00CB0882"/>
    <w:rsid w:val="00CB0C82"/>
    <w:rsid w:val="00CB0D2B"/>
    <w:rsid w:val="00CB0E58"/>
    <w:rsid w:val="00CB120A"/>
    <w:rsid w:val="00CB13CB"/>
    <w:rsid w:val="00CB15DB"/>
    <w:rsid w:val="00CB16EE"/>
    <w:rsid w:val="00CB1809"/>
    <w:rsid w:val="00CB1997"/>
    <w:rsid w:val="00CB21BC"/>
    <w:rsid w:val="00CB23A6"/>
    <w:rsid w:val="00CB2426"/>
    <w:rsid w:val="00CB26E8"/>
    <w:rsid w:val="00CB2E31"/>
    <w:rsid w:val="00CB2E93"/>
    <w:rsid w:val="00CB2EC3"/>
    <w:rsid w:val="00CB329B"/>
    <w:rsid w:val="00CB39BE"/>
    <w:rsid w:val="00CB3FE4"/>
    <w:rsid w:val="00CB3FEB"/>
    <w:rsid w:val="00CB4135"/>
    <w:rsid w:val="00CB4354"/>
    <w:rsid w:val="00CB484C"/>
    <w:rsid w:val="00CB4873"/>
    <w:rsid w:val="00CB48DA"/>
    <w:rsid w:val="00CB4EAE"/>
    <w:rsid w:val="00CB4EC8"/>
    <w:rsid w:val="00CB4ECC"/>
    <w:rsid w:val="00CB500D"/>
    <w:rsid w:val="00CB52EA"/>
    <w:rsid w:val="00CB545B"/>
    <w:rsid w:val="00CB5631"/>
    <w:rsid w:val="00CB5688"/>
    <w:rsid w:val="00CB5D64"/>
    <w:rsid w:val="00CB6045"/>
    <w:rsid w:val="00CB611F"/>
    <w:rsid w:val="00CB66AE"/>
    <w:rsid w:val="00CB6873"/>
    <w:rsid w:val="00CB70E0"/>
    <w:rsid w:val="00CB724D"/>
    <w:rsid w:val="00CB7309"/>
    <w:rsid w:val="00CB7716"/>
    <w:rsid w:val="00CC03AD"/>
    <w:rsid w:val="00CC0E93"/>
    <w:rsid w:val="00CC11C4"/>
    <w:rsid w:val="00CC13F4"/>
    <w:rsid w:val="00CC1A1C"/>
    <w:rsid w:val="00CC1C3D"/>
    <w:rsid w:val="00CC2B4C"/>
    <w:rsid w:val="00CC3158"/>
    <w:rsid w:val="00CC3431"/>
    <w:rsid w:val="00CC350B"/>
    <w:rsid w:val="00CC386D"/>
    <w:rsid w:val="00CC3DCC"/>
    <w:rsid w:val="00CC4033"/>
    <w:rsid w:val="00CC44A0"/>
    <w:rsid w:val="00CC455A"/>
    <w:rsid w:val="00CC497E"/>
    <w:rsid w:val="00CC4E9C"/>
    <w:rsid w:val="00CC4F0D"/>
    <w:rsid w:val="00CC50B0"/>
    <w:rsid w:val="00CC5376"/>
    <w:rsid w:val="00CC5C32"/>
    <w:rsid w:val="00CC5E4D"/>
    <w:rsid w:val="00CC5E58"/>
    <w:rsid w:val="00CC5E80"/>
    <w:rsid w:val="00CC6131"/>
    <w:rsid w:val="00CC6286"/>
    <w:rsid w:val="00CC62CC"/>
    <w:rsid w:val="00CC64A1"/>
    <w:rsid w:val="00CC68FC"/>
    <w:rsid w:val="00CC6B7F"/>
    <w:rsid w:val="00CC6F06"/>
    <w:rsid w:val="00CC7305"/>
    <w:rsid w:val="00CC7BE3"/>
    <w:rsid w:val="00CC7C95"/>
    <w:rsid w:val="00CC7CAE"/>
    <w:rsid w:val="00CC7E12"/>
    <w:rsid w:val="00CC7E89"/>
    <w:rsid w:val="00CC7EE7"/>
    <w:rsid w:val="00CC7F90"/>
    <w:rsid w:val="00CD0498"/>
    <w:rsid w:val="00CD04EB"/>
    <w:rsid w:val="00CD0973"/>
    <w:rsid w:val="00CD0DA6"/>
    <w:rsid w:val="00CD104D"/>
    <w:rsid w:val="00CD141D"/>
    <w:rsid w:val="00CD156F"/>
    <w:rsid w:val="00CD15DF"/>
    <w:rsid w:val="00CD2345"/>
    <w:rsid w:val="00CD2476"/>
    <w:rsid w:val="00CD24B1"/>
    <w:rsid w:val="00CD29EB"/>
    <w:rsid w:val="00CD2B1C"/>
    <w:rsid w:val="00CD2C7D"/>
    <w:rsid w:val="00CD2D0B"/>
    <w:rsid w:val="00CD2E0E"/>
    <w:rsid w:val="00CD3362"/>
    <w:rsid w:val="00CD350D"/>
    <w:rsid w:val="00CD36C5"/>
    <w:rsid w:val="00CD4340"/>
    <w:rsid w:val="00CD4F79"/>
    <w:rsid w:val="00CD4F84"/>
    <w:rsid w:val="00CD518E"/>
    <w:rsid w:val="00CD535C"/>
    <w:rsid w:val="00CD5360"/>
    <w:rsid w:val="00CD59E1"/>
    <w:rsid w:val="00CD5C94"/>
    <w:rsid w:val="00CD5D21"/>
    <w:rsid w:val="00CD6191"/>
    <w:rsid w:val="00CD67E2"/>
    <w:rsid w:val="00CD6862"/>
    <w:rsid w:val="00CD69C3"/>
    <w:rsid w:val="00CD6C5D"/>
    <w:rsid w:val="00CD7435"/>
    <w:rsid w:val="00CD7796"/>
    <w:rsid w:val="00CD7AB9"/>
    <w:rsid w:val="00CD7CD0"/>
    <w:rsid w:val="00CD7FFC"/>
    <w:rsid w:val="00CE0176"/>
    <w:rsid w:val="00CE04CE"/>
    <w:rsid w:val="00CE0793"/>
    <w:rsid w:val="00CE0AB3"/>
    <w:rsid w:val="00CE1685"/>
    <w:rsid w:val="00CE197D"/>
    <w:rsid w:val="00CE199B"/>
    <w:rsid w:val="00CE2260"/>
    <w:rsid w:val="00CE23CB"/>
    <w:rsid w:val="00CE2471"/>
    <w:rsid w:val="00CE28A6"/>
    <w:rsid w:val="00CE3067"/>
    <w:rsid w:val="00CE3235"/>
    <w:rsid w:val="00CE3631"/>
    <w:rsid w:val="00CE392E"/>
    <w:rsid w:val="00CE3932"/>
    <w:rsid w:val="00CE39B8"/>
    <w:rsid w:val="00CE3A44"/>
    <w:rsid w:val="00CE3C5B"/>
    <w:rsid w:val="00CE3E04"/>
    <w:rsid w:val="00CE4118"/>
    <w:rsid w:val="00CE46A2"/>
    <w:rsid w:val="00CE476D"/>
    <w:rsid w:val="00CE4A3C"/>
    <w:rsid w:val="00CE4A64"/>
    <w:rsid w:val="00CE4C00"/>
    <w:rsid w:val="00CE4E25"/>
    <w:rsid w:val="00CE4F77"/>
    <w:rsid w:val="00CE5452"/>
    <w:rsid w:val="00CE5536"/>
    <w:rsid w:val="00CE55AB"/>
    <w:rsid w:val="00CE5A0D"/>
    <w:rsid w:val="00CE5A2F"/>
    <w:rsid w:val="00CE5CAF"/>
    <w:rsid w:val="00CE655D"/>
    <w:rsid w:val="00CE65B9"/>
    <w:rsid w:val="00CE66CA"/>
    <w:rsid w:val="00CE6B0F"/>
    <w:rsid w:val="00CE6B9D"/>
    <w:rsid w:val="00CE6EAD"/>
    <w:rsid w:val="00CE7218"/>
    <w:rsid w:val="00CE7318"/>
    <w:rsid w:val="00CE7328"/>
    <w:rsid w:val="00CE734F"/>
    <w:rsid w:val="00CE76A2"/>
    <w:rsid w:val="00CE7778"/>
    <w:rsid w:val="00CE7BDC"/>
    <w:rsid w:val="00CE7E54"/>
    <w:rsid w:val="00CE7F3D"/>
    <w:rsid w:val="00CF0102"/>
    <w:rsid w:val="00CF0126"/>
    <w:rsid w:val="00CF0254"/>
    <w:rsid w:val="00CF0266"/>
    <w:rsid w:val="00CF0779"/>
    <w:rsid w:val="00CF0E8F"/>
    <w:rsid w:val="00CF11E3"/>
    <w:rsid w:val="00CF134B"/>
    <w:rsid w:val="00CF1D15"/>
    <w:rsid w:val="00CF1DC8"/>
    <w:rsid w:val="00CF32CB"/>
    <w:rsid w:val="00CF33D8"/>
    <w:rsid w:val="00CF34AE"/>
    <w:rsid w:val="00CF34F4"/>
    <w:rsid w:val="00CF38E4"/>
    <w:rsid w:val="00CF3A57"/>
    <w:rsid w:val="00CF4097"/>
    <w:rsid w:val="00CF40DF"/>
    <w:rsid w:val="00CF4208"/>
    <w:rsid w:val="00CF42E4"/>
    <w:rsid w:val="00CF46BC"/>
    <w:rsid w:val="00CF4706"/>
    <w:rsid w:val="00CF479A"/>
    <w:rsid w:val="00CF4894"/>
    <w:rsid w:val="00CF48DF"/>
    <w:rsid w:val="00CF4A08"/>
    <w:rsid w:val="00CF4C8F"/>
    <w:rsid w:val="00CF4EF7"/>
    <w:rsid w:val="00CF5354"/>
    <w:rsid w:val="00CF58DA"/>
    <w:rsid w:val="00CF59EF"/>
    <w:rsid w:val="00CF5C19"/>
    <w:rsid w:val="00CF5CE1"/>
    <w:rsid w:val="00CF5DA5"/>
    <w:rsid w:val="00CF6316"/>
    <w:rsid w:val="00CF6647"/>
    <w:rsid w:val="00CF66EC"/>
    <w:rsid w:val="00CF6834"/>
    <w:rsid w:val="00CF68BB"/>
    <w:rsid w:val="00CF6DF8"/>
    <w:rsid w:val="00CF6ED5"/>
    <w:rsid w:val="00CF7117"/>
    <w:rsid w:val="00CF746B"/>
    <w:rsid w:val="00CF790D"/>
    <w:rsid w:val="00CF7CDC"/>
    <w:rsid w:val="00CF7F66"/>
    <w:rsid w:val="00D00002"/>
    <w:rsid w:val="00D00D29"/>
    <w:rsid w:val="00D011D0"/>
    <w:rsid w:val="00D01488"/>
    <w:rsid w:val="00D01601"/>
    <w:rsid w:val="00D016EB"/>
    <w:rsid w:val="00D0171D"/>
    <w:rsid w:val="00D01BF6"/>
    <w:rsid w:val="00D01D93"/>
    <w:rsid w:val="00D02006"/>
    <w:rsid w:val="00D02069"/>
    <w:rsid w:val="00D02125"/>
    <w:rsid w:val="00D02669"/>
    <w:rsid w:val="00D0285E"/>
    <w:rsid w:val="00D02896"/>
    <w:rsid w:val="00D029D0"/>
    <w:rsid w:val="00D02D13"/>
    <w:rsid w:val="00D02FD5"/>
    <w:rsid w:val="00D032FD"/>
    <w:rsid w:val="00D0339D"/>
    <w:rsid w:val="00D039E2"/>
    <w:rsid w:val="00D03BFC"/>
    <w:rsid w:val="00D03D2F"/>
    <w:rsid w:val="00D042AD"/>
    <w:rsid w:val="00D04C3A"/>
    <w:rsid w:val="00D04ECE"/>
    <w:rsid w:val="00D05098"/>
    <w:rsid w:val="00D05344"/>
    <w:rsid w:val="00D0542A"/>
    <w:rsid w:val="00D0544B"/>
    <w:rsid w:val="00D05B10"/>
    <w:rsid w:val="00D05C95"/>
    <w:rsid w:val="00D05CA6"/>
    <w:rsid w:val="00D05FCA"/>
    <w:rsid w:val="00D0635E"/>
    <w:rsid w:val="00D06423"/>
    <w:rsid w:val="00D0664F"/>
    <w:rsid w:val="00D066AB"/>
    <w:rsid w:val="00D06BA6"/>
    <w:rsid w:val="00D06F6E"/>
    <w:rsid w:val="00D07387"/>
    <w:rsid w:val="00D074CC"/>
    <w:rsid w:val="00D075DB"/>
    <w:rsid w:val="00D076BE"/>
    <w:rsid w:val="00D07911"/>
    <w:rsid w:val="00D0794B"/>
    <w:rsid w:val="00D07BF5"/>
    <w:rsid w:val="00D07F67"/>
    <w:rsid w:val="00D07F6F"/>
    <w:rsid w:val="00D10221"/>
    <w:rsid w:val="00D10A3B"/>
    <w:rsid w:val="00D10C13"/>
    <w:rsid w:val="00D11164"/>
    <w:rsid w:val="00D112D7"/>
    <w:rsid w:val="00D115EE"/>
    <w:rsid w:val="00D123DF"/>
    <w:rsid w:val="00D1261F"/>
    <w:rsid w:val="00D128BE"/>
    <w:rsid w:val="00D12D72"/>
    <w:rsid w:val="00D133DB"/>
    <w:rsid w:val="00D135C5"/>
    <w:rsid w:val="00D135FF"/>
    <w:rsid w:val="00D1398B"/>
    <w:rsid w:val="00D13A39"/>
    <w:rsid w:val="00D13BC4"/>
    <w:rsid w:val="00D13CAC"/>
    <w:rsid w:val="00D13CEA"/>
    <w:rsid w:val="00D13E28"/>
    <w:rsid w:val="00D14D07"/>
    <w:rsid w:val="00D15277"/>
    <w:rsid w:val="00D15566"/>
    <w:rsid w:val="00D1586E"/>
    <w:rsid w:val="00D15E43"/>
    <w:rsid w:val="00D161AA"/>
    <w:rsid w:val="00D162DC"/>
    <w:rsid w:val="00D16741"/>
    <w:rsid w:val="00D16CAA"/>
    <w:rsid w:val="00D16D4C"/>
    <w:rsid w:val="00D16E2D"/>
    <w:rsid w:val="00D16F80"/>
    <w:rsid w:val="00D16FA0"/>
    <w:rsid w:val="00D172F3"/>
    <w:rsid w:val="00D176ED"/>
    <w:rsid w:val="00D17992"/>
    <w:rsid w:val="00D20416"/>
    <w:rsid w:val="00D206CC"/>
    <w:rsid w:val="00D208A0"/>
    <w:rsid w:val="00D20AC2"/>
    <w:rsid w:val="00D20D82"/>
    <w:rsid w:val="00D20EFD"/>
    <w:rsid w:val="00D210CC"/>
    <w:rsid w:val="00D211B2"/>
    <w:rsid w:val="00D22542"/>
    <w:rsid w:val="00D226EA"/>
    <w:rsid w:val="00D22DD9"/>
    <w:rsid w:val="00D23009"/>
    <w:rsid w:val="00D23582"/>
    <w:rsid w:val="00D235F9"/>
    <w:rsid w:val="00D2370E"/>
    <w:rsid w:val="00D23CBB"/>
    <w:rsid w:val="00D23CDA"/>
    <w:rsid w:val="00D2446A"/>
    <w:rsid w:val="00D24611"/>
    <w:rsid w:val="00D248CD"/>
    <w:rsid w:val="00D2507F"/>
    <w:rsid w:val="00D25473"/>
    <w:rsid w:val="00D25598"/>
    <w:rsid w:val="00D25687"/>
    <w:rsid w:val="00D25B46"/>
    <w:rsid w:val="00D25B58"/>
    <w:rsid w:val="00D25D7C"/>
    <w:rsid w:val="00D25F1D"/>
    <w:rsid w:val="00D26003"/>
    <w:rsid w:val="00D26036"/>
    <w:rsid w:val="00D262F6"/>
    <w:rsid w:val="00D266E4"/>
    <w:rsid w:val="00D267B6"/>
    <w:rsid w:val="00D26BC3"/>
    <w:rsid w:val="00D26EED"/>
    <w:rsid w:val="00D27138"/>
    <w:rsid w:val="00D271BF"/>
    <w:rsid w:val="00D272A6"/>
    <w:rsid w:val="00D2754D"/>
    <w:rsid w:val="00D276A2"/>
    <w:rsid w:val="00D276AC"/>
    <w:rsid w:val="00D27860"/>
    <w:rsid w:val="00D278C5"/>
    <w:rsid w:val="00D27F39"/>
    <w:rsid w:val="00D3003B"/>
    <w:rsid w:val="00D303B8"/>
    <w:rsid w:val="00D30502"/>
    <w:rsid w:val="00D305DF"/>
    <w:rsid w:val="00D306A5"/>
    <w:rsid w:val="00D30A39"/>
    <w:rsid w:val="00D30AA8"/>
    <w:rsid w:val="00D30BB3"/>
    <w:rsid w:val="00D311D3"/>
    <w:rsid w:val="00D314E5"/>
    <w:rsid w:val="00D31649"/>
    <w:rsid w:val="00D31833"/>
    <w:rsid w:val="00D318DD"/>
    <w:rsid w:val="00D31B34"/>
    <w:rsid w:val="00D31D24"/>
    <w:rsid w:val="00D323D9"/>
    <w:rsid w:val="00D324A5"/>
    <w:rsid w:val="00D32AA5"/>
    <w:rsid w:val="00D32B88"/>
    <w:rsid w:val="00D33DDC"/>
    <w:rsid w:val="00D34164"/>
    <w:rsid w:val="00D341F5"/>
    <w:rsid w:val="00D342DF"/>
    <w:rsid w:val="00D34671"/>
    <w:rsid w:val="00D347AD"/>
    <w:rsid w:val="00D34804"/>
    <w:rsid w:val="00D34848"/>
    <w:rsid w:val="00D34D33"/>
    <w:rsid w:val="00D35334"/>
    <w:rsid w:val="00D354A5"/>
    <w:rsid w:val="00D357DC"/>
    <w:rsid w:val="00D35A40"/>
    <w:rsid w:val="00D3624B"/>
    <w:rsid w:val="00D36F79"/>
    <w:rsid w:val="00D371B6"/>
    <w:rsid w:val="00D372E1"/>
    <w:rsid w:val="00D3734F"/>
    <w:rsid w:val="00D374DE"/>
    <w:rsid w:val="00D3750C"/>
    <w:rsid w:val="00D376CF"/>
    <w:rsid w:val="00D37837"/>
    <w:rsid w:val="00D37BF3"/>
    <w:rsid w:val="00D37E37"/>
    <w:rsid w:val="00D37EC2"/>
    <w:rsid w:val="00D40204"/>
    <w:rsid w:val="00D40492"/>
    <w:rsid w:val="00D404AC"/>
    <w:rsid w:val="00D4074F"/>
    <w:rsid w:val="00D40D1B"/>
    <w:rsid w:val="00D40E65"/>
    <w:rsid w:val="00D410B3"/>
    <w:rsid w:val="00D410E7"/>
    <w:rsid w:val="00D4135C"/>
    <w:rsid w:val="00D41476"/>
    <w:rsid w:val="00D41578"/>
    <w:rsid w:val="00D4181F"/>
    <w:rsid w:val="00D41867"/>
    <w:rsid w:val="00D420A6"/>
    <w:rsid w:val="00D421AF"/>
    <w:rsid w:val="00D42721"/>
    <w:rsid w:val="00D42801"/>
    <w:rsid w:val="00D42BA0"/>
    <w:rsid w:val="00D42CCD"/>
    <w:rsid w:val="00D42EA2"/>
    <w:rsid w:val="00D42F6D"/>
    <w:rsid w:val="00D42FB2"/>
    <w:rsid w:val="00D43B8F"/>
    <w:rsid w:val="00D43EE9"/>
    <w:rsid w:val="00D44248"/>
    <w:rsid w:val="00D44C74"/>
    <w:rsid w:val="00D44CB9"/>
    <w:rsid w:val="00D44CBD"/>
    <w:rsid w:val="00D44F8E"/>
    <w:rsid w:val="00D44F8F"/>
    <w:rsid w:val="00D4518A"/>
    <w:rsid w:val="00D4557A"/>
    <w:rsid w:val="00D45711"/>
    <w:rsid w:val="00D4576F"/>
    <w:rsid w:val="00D45C3A"/>
    <w:rsid w:val="00D46074"/>
    <w:rsid w:val="00D461F2"/>
    <w:rsid w:val="00D4687B"/>
    <w:rsid w:val="00D46AC3"/>
    <w:rsid w:val="00D46EEB"/>
    <w:rsid w:val="00D46FE9"/>
    <w:rsid w:val="00D47332"/>
    <w:rsid w:val="00D47396"/>
    <w:rsid w:val="00D473CC"/>
    <w:rsid w:val="00D4773C"/>
    <w:rsid w:val="00D47BDC"/>
    <w:rsid w:val="00D50996"/>
    <w:rsid w:val="00D510AA"/>
    <w:rsid w:val="00D511AB"/>
    <w:rsid w:val="00D512FD"/>
    <w:rsid w:val="00D5131C"/>
    <w:rsid w:val="00D51698"/>
    <w:rsid w:val="00D5179D"/>
    <w:rsid w:val="00D51B7E"/>
    <w:rsid w:val="00D51E09"/>
    <w:rsid w:val="00D51E90"/>
    <w:rsid w:val="00D5230D"/>
    <w:rsid w:val="00D5244C"/>
    <w:rsid w:val="00D524B0"/>
    <w:rsid w:val="00D529E3"/>
    <w:rsid w:val="00D52D3F"/>
    <w:rsid w:val="00D532F9"/>
    <w:rsid w:val="00D53857"/>
    <w:rsid w:val="00D538E8"/>
    <w:rsid w:val="00D53A61"/>
    <w:rsid w:val="00D53B1D"/>
    <w:rsid w:val="00D53DBA"/>
    <w:rsid w:val="00D54680"/>
    <w:rsid w:val="00D547A9"/>
    <w:rsid w:val="00D547E7"/>
    <w:rsid w:val="00D54C14"/>
    <w:rsid w:val="00D54FFE"/>
    <w:rsid w:val="00D55514"/>
    <w:rsid w:val="00D5585A"/>
    <w:rsid w:val="00D56065"/>
    <w:rsid w:val="00D562C2"/>
    <w:rsid w:val="00D56766"/>
    <w:rsid w:val="00D56A8B"/>
    <w:rsid w:val="00D56D27"/>
    <w:rsid w:val="00D57210"/>
    <w:rsid w:val="00D57328"/>
    <w:rsid w:val="00D573E6"/>
    <w:rsid w:val="00D5785C"/>
    <w:rsid w:val="00D57A84"/>
    <w:rsid w:val="00D60517"/>
    <w:rsid w:val="00D615F6"/>
    <w:rsid w:val="00D622CE"/>
    <w:rsid w:val="00D629A0"/>
    <w:rsid w:val="00D62FC8"/>
    <w:rsid w:val="00D62FDA"/>
    <w:rsid w:val="00D634D7"/>
    <w:rsid w:val="00D63567"/>
    <w:rsid w:val="00D6365D"/>
    <w:rsid w:val="00D6366A"/>
    <w:rsid w:val="00D63A15"/>
    <w:rsid w:val="00D63F1A"/>
    <w:rsid w:val="00D63F4D"/>
    <w:rsid w:val="00D63FAF"/>
    <w:rsid w:val="00D64397"/>
    <w:rsid w:val="00D644CD"/>
    <w:rsid w:val="00D64D19"/>
    <w:rsid w:val="00D64E52"/>
    <w:rsid w:val="00D64F6A"/>
    <w:rsid w:val="00D655BB"/>
    <w:rsid w:val="00D65624"/>
    <w:rsid w:val="00D65998"/>
    <w:rsid w:val="00D65A00"/>
    <w:rsid w:val="00D65A75"/>
    <w:rsid w:val="00D65E65"/>
    <w:rsid w:val="00D666BB"/>
    <w:rsid w:val="00D6680D"/>
    <w:rsid w:val="00D66A8E"/>
    <w:rsid w:val="00D67274"/>
    <w:rsid w:val="00D672E1"/>
    <w:rsid w:val="00D6773A"/>
    <w:rsid w:val="00D679E1"/>
    <w:rsid w:val="00D67A00"/>
    <w:rsid w:val="00D7011D"/>
    <w:rsid w:val="00D701B2"/>
    <w:rsid w:val="00D706A3"/>
    <w:rsid w:val="00D70828"/>
    <w:rsid w:val="00D708CA"/>
    <w:rsid w:val="00D70A7D"/>
    <w:rsid w:val="00D70CF5"/>
    <w:rsid w:val="00D70D32"/>
    <w:rsid w:val="00D70D88"/>
    <w:rsid w:val="00D711A7"/>
    <w:rsid w:val="00D714CA"/>
    <w:rsid w:val="00D7160B"/>
    <w:rsid w:val="00D71733"/>
    <w:rsid w:val="00D71C2A"/>
    <w:rsid w:val="00D71CAE"/>
    <w:rsid w:val="00D71EB5"/>
    <w:rsid w:val="00D72068"/>
    <w:rsid w:val="00D72479"/>
    <w:rsid w:val="00D72A83"/>
    <w:rsid w:val="00D7300D"/>
    <w:rsid w:val="00D739D9"/>
    <w:rsid w:val="00D73E2C"/>
    <w:rsid w:val="00D73F82"/>
    <w:rsid w:val="00D73FF5"/>
    <w:rsid w:val="00D741FF"/>
    <w:rsid w:val="00D747D1"/>
    <w:rsid w:val="00D748D7"/>
    <w:rsid w:val="00D75425"/>
    <w:rsid w:val="00D7549A"/>
    <w:rsid w:val="00D7571B"/>
    <w:rsid w:val="00D75743"/>
    <w:rsid w:val="00D7587D"/>
    <w:rsid w:val="00D75A0F"/>
    <w:rsid w:val="00D75C5E"/>
    <w:rsid w:val="00D762ED"/>
    <w:rsid w:val="00D7671F"/>
    <w:rsid w:val="00D76C13"/>
    <w:rsid w:val="00D76DA0"/>
    <w:rsid w:val="00D76FAD"/>
    <w:rsid w:val="00D7782B"/>
    <w:rsid w:val="00D7783D"/>
    <w:rsid w:val="00D77933"/>
    <w:rsid w:val="00D77BD8"/>
    <w:rsid w:val="00D77EC4"/>
    <w:rsid w:val="00D77F58"/>
    <w:rsid w:val="00D8017E"/>
    <w:rsid w:val="00D803DF"/>
    <w:rsid w:val="00D809F3"/>
    <w:rsid w:val="00D80A75"/>
    <w:rsid w:val="00D80A8D"/>
    <w:rsid w:val="00D80BB0"/>
    <w:rsid w:val="00D814A8"/>
    <w:rsid w:val="00D816DC"/>
    <w:rsid w:val="00D817E4"/>
    <w:rsid w:val="00D817FB"/>
    <w:rsid w:val="00D81F29"/>
    <w:rsid w:val="00D82243"/>
    <w:rsid w:val="00D822B2"/>
    <w:rsid w:val="00D82514"/>
    <w:rsid w:val="00D8275E"/>
    <w:rsid w:val="00D829F5"/>
    <w:rsid w:val="00D82BD2"/>
    <w:rsid w:val="00D82DD0"/>
    <w:rsid w:val="00D82F0D"/>
    <w:rsid w:val="00D830FE"/>
    <w:rsid w:val="00D83239"/>
    <w:rsid w:val="00D834F8"/>
    <w:rsid w:val="00D83784"/>
    <w:rsid w:val="00D83AC4"/>
    <w:rsid w:val="00D83BD2"/>
    <w:rsid w:val="00D83C4D"/>
    <w:rsid w:val="00D83C8B"/>
    <w:rsid w:val="00D84093"/>
    <w:rsid w:val="00D840E4"/>
    <w:rsid w:val="00D84659"/>
    <w:rsid w:val="00D84C08"/>
    <w:rsid w:val="00D84DC5"/>
    <w:rsid w:val="00D84F5D"/>
    <w:rsid w:val="00D853E6"/>
    <w:rsid w:val="00D85A88"/>
    <w:rsid w:val="00D8614E"/>
    <w:rsid w:val="00D8634D"/>
    <w:rsid w:val="00D863F0"/>
    <w:rsid w:val="00D864F8"/>
    <w:rsid w:val="00D8666B"/>
    <w:rsid w:val="00D86B09"/>
    <w:rsid w:val="00D86E81"/>
    <w:rsid w:val="00D871C2"/>
    <w:rsid w:val="00D872E4"/>
    <w:rsid w:val="00D875E3"/>
    <w:rsid w:val="00D87706"/>
    <w:rsid w:val="00D879DE"/>
    <w:rsid w:val="00D87C6E"/>
    <w:rsid w:val="00D87E29"/>
    <w:rsid w:val="00D87ECD"/>
    <w:rsid w:val="00D90903"/>
    <w:rsid w:val="00D90A4E"/>
    <w:rsid w:val="00D914A5"/>
    <w:rsid w:val="00D91914"/>
    <w:rsid w:val="00D91AE9"/>
    <w:rsid w:val="00D91BA3"/>
    <w:rsid w:val="00D91CFD"/>
    <w:rsid w:val="00D921CD"/>
    <w:rsid w:val="00D92251"/>
    <w:rsid w:val="00D9225E"/>
    <w:rsid w:val="00D9243F"/>
    <w:rsid w:val="00D92860"/>
    <w:rsid w:val="00D929EC"/>
    <w:rsid w:val="00D92E41"/>
    <w:rsid w:val="00D93052"/>
    <w:rsid w:val="00D938F4"/>
    <w:rsid w:val="00D93950"/>
    <w:rsid w:val="00D93983"/>
    <w:rsid w:val="00D93D58"/>
    <w:rsid w:val="00D93E23"/>
    <w:rsid w:val="00D944C7"/>
    <w:rsid w:val="00D945A1"/>
    <w:rsid w:val="00D94600"/>
    <w:rsid w:val="00D94644"/>
    <w:rsid w:val="00D946FD"/>
    <w:rsid w:val="00D949D4"/>
    <w:rsid w:val="00D94A9E"/>
    <w:rsid w:val="00D94FA8"/>
    <w:rsid w:val="00D9501B"/>
    <w:rsid w:val="00D95088"/>
    <w:rsid w:val="00D95098"/>
    <w:rsid w:val="00D953E0"/>
    <w:rsid w:val="00D95672"/>
    <w:rsid w:val="00D957C1"/>
    <w:rsid w:val="00D9584D"/>
    <w:rsid w:val="00D958BF"/>
    <w:rsid w:val="00D95A1E"/>
    <w:rsid w:val="00D96085"/>
    <w:rsid w:val="00D962D7"/>
    <w:rsid w:val="00D968DA"/>
    <w:rsid w:val="00D96925"/>
    <w:rsid w:val="00D969C0"/>
    <w:rsid w:val="00D96C8B"/>
    <w:rsid w:val="00D96FBC"/>
    <w:rsid w:val="00D96FF5"/>
    <w:rsid w:val="00D970D5"/>
    <w:rsid w:val="00D976B6"/>
    <w:rsid w:val="00D977C7"/>
    <w:rsid w:val="00D97A76"/>
    <w:rsid w:val="00D97F7A"/>
    <w:rsid w:val="00DA024F"/>
    <w:rsid w:val="00DA0451"/>
    <w:rsid w:val="00DA07E7"/>
    <w:rsid w:val="00DA0907"/>
    <w:rsid w:val="00DA0A3D"/>
    <w:rsid w:val="00DA0F29"/>
    <w:rsid w:val="00DA14B3"/>
    <w:rsid w:val="00DA18E5"/>
    <w:rsid w:val="00DA1A0A"/>
    <w:rsid w:val="00DA1DEE"/>
    <w:rsid w:val="00DA1FA5"/>
    <w:rsid w:val="00DA225A"/>
    <w:rsid w:val="00DA2771"/>
    <w:rsid w:val="00DA28A7"/>
    <w:rsid w:val="00DA2A79"/>
    <w:rsid w:val="00DA2BD9"/>
    <w:rsid w:val="00DA2FA2"/>
    <w:rsid w:val="00DA302C"/>
    <w:rsid w:val="00DA3358"/>
    <w:rsid w:val="00DA33CB"/>
    <w:rsid w:val="00DA33F7"/>
    <w:rsid w:val="00DA3F57"/>
    <w:rsid w:val="00DA40B9"/>
    <w:rsid w:val="00DA419C"/>
    <w:rsid w:val="00DA431F"/>
    <w:rsid w:val="00DA4372"/>
    <w:rsid w:val="00DA46D3"/>
    <w:rsid w:val="00DA4716"/>
    <w:rsid w:val="00DA4901"/>
    <w:rsid w:val="00DA4B2C"/>
    <w:rsid w:val="00DA5300"/>
    <w:rsid w:val="00DA56F3"/>
    <w:rsid w:val="00DA5730"/>
    <w:rsid w:val="00DA58BA"/>
    <w:rsid w:val="00DA5CA6"/>
    <w:rsid w:val="00DA5D30"/>
    <w:rsid w:val="00DA5D42"/>
    <w:rsid w:val="00DA5F62"/>
    <w:rsid w:val="00DA645E"/>
    <w:rsid w:val="00DA6736"/>
    <w:rsid w:val="00DA69AD"/>
    <w:rsid w:val="00DA6AB6"/>
    <w:rsid w:val="00DA6F2C"/>
    <w:rsid w:val="00DA7080"/>
    <w:rsid w:val="00DA7193"/>
    <w:rsid w:val="00DA72CD"/>
    <w:rsid w:val="00DA74B1"/>
    <w:rsid w:val="00DA7635"/>
    <w:rsid w:val="00DA7725"/>
    <w:rsid w:val="00DA7C02"/>
    <w:rsid w:val="00DB02BA"/>
    <w:rsid w:val="00DB02F9"/>
    <w:rsid w:val="00DB0300"/>
    <w:rsid w:val="00DB07D0"/>
    <w:rsid w:val="00DB09C0"/>
    <w:rsid w:val="00DB0A66"/>
    <w:rsid w:val="00DB0DEF"/>
    <w:rsid w:val="00DB0FFE"/>
    <w:rsid w:val="00DB1423"/>
    <w:rsid w:val="00DB15A4"/>
    <w:rsid w:val="00DB169F"/>
    <w:rsid w:val="00DB172A"/>
    <w:rsid w:val="00DB1BC7"/>
    <w:rsid w:val="00DB1E14"/>
    <w:rsid w:val="00DB1E57"/>
    <w:rsid w:val="00DB1EDD"/>
    <w:rsid w:val="00DB20DB"/>
    <w:rsid w:val="00DB20F5"/>
    <w:rsid w:val="00DB2102"/>
    <w:rsid w:val="00DB2829"/>
    <w:rsid w:val="00DB2D78"/>
    <w:rsid w:val="00DB2EF1"/>
    <w:rsid w:val="00DB38FB"/>
    <w:rsid w:val="00DB3C15"/>
    <w:rsid w:val="00DB3C1C"/>
    <w:rsid w:val="00DB3C8A"/>
    <w:rsid w:val="00DB41AA"/>
    <w:rsid w:val="00DB42EE"/>
    <w:rsid w:val="00DB42F5"/>
    <w:rsid w:val="00DB45BA"/>
    <w:rsid w:val="00DB4882"/>
    <w:rsid w:val="00DB4F74"/>
    <w:rsid w:val="00DB52F3"/>
    <w:rsid w:val="00DB5605"/>
    <w:rsid w:val="00DB59B4"/>
    <w:rsid w:val="00DB59D3"/>
    <w:rsid w:val="00DB5A54"/>
    <w:rsid w:val="00DB5A9D"/>
    <w:rsid w:val="00DB5C32"/>
    <w:rsid w:val="00DB5FA8"/>
    <w:rsid w:val="00DB65F2"/>
    <w:rsid w:val="00DB6866"/>
    <w:rsid w:val="00DB6953"/>
    <w:rsid w:val="00DB6D24"/>
    <w:rsid w:val="00DB6D35"/>
    <w:rsid w:val="00DB6F7F"/>
    <w:rsid w:val="00DB7097"/>
    <w:rsid w:val="00DB70D7"/>
    <w:rsid w:val="00DB71A0"/>
    <w:rsid w:val="00DB730D"/>
    <w:rsid w:val="00DB743E"/>
    <w:rsid w:val="00DB7583"/>
    <w:rsid w:val="00DB7608"/>
    <w:rsid w:val="00DB7928"/>
    <w:rsid w:val="00DB7A44"/>
    <w:rsid w:val="00DB7C36"/>
    <w:rsid w:val="00DB7CDF"/>
    <w:rsid w:val="00DB7DC3"/>
    <w:rsid w:val="00DC03B2"/>
    <w:rsid w:val="00DC0B49"/>
    <w:rsid w:val="00DC0F32"/>
    <w:rsid w:val="00DC0FC5"/>
    <w:rsid w:val="00DC12B3"/>
    <w:rsid w:val="00DC18CF"/>
    <w:rsid w:val="00DC1A09"/>
    <w:rsid w:val="00DC1CF3"/>
    <w:rsid w:val="00DC1D8E"/>
    <w:rsid w:val="00DC20A9"/>
    <w:rsid w:val="00DC2586"/>
    <w:rsid w:val="00DC262B"/>
    <w:rsid w:val="00DC2A91"/>
    <w:rsid w:val="00DC2C07"/>
    <w:rsid w:val="00DC2C6B"/>
    <w:rsid w:val="00DC3374"/>
    <w:rsid w:val="00DC3456"/>
    <w:rsid w:val="00DC35FA"/>
    <w:rsid w:val="00DC3892"/>
    <w:rsid w:val="00DC3965"/>
    <w:rsid w:val="00DC3AA6"/>
    <w:rsid w:val="00DC3E63"/>
    <w:rsid w:val="00DC3F6D"/>
    <w:rsid w:val="00DC4021"/>
    <w:rsid w:val="00DC4BD6"/>
    <w:rsid w:val="00DC4E1E"/>
    <w:rsid w:val="00DC5017"/>
    <w:rsid w:val="00DC50EB"/>
    <w:rsid w:val="00DC5625"/>
    <w:rsid w:val="00DC601A"/>
    <w:rsid w:val="00DC60C6"/>
    <w:rsid w:val="00DC6185"/>
    <w:rsid w:val="00DC64D3"/>
    <w:rsid w:val="00DC67F9"/>
    <w:rsid w:val="00DC695B"/>
    <w:rsid w:val="00DC69C4"/>
    <w:rsid w:val="00DC6FEE"/>
    <w:rsid w:val="00DC7616"/>
    <w:rsid w:val="00DC773F"/>
    <w:rsid w:val="00DC77C2"/>
    <w:rsid w:val="00DC77E3"/>
    <w:rsid w:val="00DD00E2"/>
    <w:rsid w:val="00DD0FE9"/>
    <w:rsid w:val="00DD1542"/>
    <w:rsid w:val="00DD1B7C"/>
    <w:rsid w:val="00DD242B"/>
    <w:rsid w:val="00DD25F4"/>
    <w:rsid w:val="00DD269B"/>
    <w:rsid w:val="00DD29E5"/>
    <w:rsid w:val="00DD2F45"/>
    <w:rsid w:val="00DD3900"/>
    <w:rsid w:val="00DD3B15"/>
    <w:rsid w:val="00DD3DFC"/>
    <w:rsid w:val="00DD3E67"/>
    <w:rsid w:val="00DD4267"/>
    <w:rsid w:val="00DD4495"/>
    <w:rsid w:val="00DD46FD"/>
    <w:rsid w:val="00DD4903"/>
    <w:rsid w:val="00DD498F"/>
    <w:rsid w:val="00DD49A7"/>
    <w:rsid w:val="00DD4A80"/>
    <w:rsid w:val="00DD4C42"/>
    <w:rsid w:val="00DD4F9A"/>
    <w:rsid w:val="00DD50AE"/>
    <w:rsid w:val="00DD516A"/>
    <w:rsid w:val="00DD5318"/>
    <w:rsid w:val="00DD5923"/>
    <w:rsid w:val="00DD5D71"/>
    <w:rsid w:val="00DD5E09"/>
    <w:rsid w:val="00DD5F9B"/>
    <w:rsid w:val="00DD60A4"/>
    <w:rsid w:val="00DD612E"/>
    <w:rsid w:val="00DD61DD"/>
    <w:rsid w:val="00DD6559"/>
    <w:rsid w:val="00DD6886"/>
    <w:rsid w:val="00DD6BC6"/>
    <w:rsid w:val="00DD6CFA"/>
    <w:rsid w:val="00DD6DB4"/>
    <w:rsid w:val="00DD71D5"/>
    <w:rsid w:val="00DD74A3"/>
    <w:rsid w:val="00DD7B5E"/>
    <w:rsid w:val="00DD7C81"/>
    <w:rsid w:val="00DD7D8B"/>
    <w:rsid w:val="00DE0022"/>
    <w:rsid w:val="00DE0645"/>
    <w:rsid w:val="00DE07BF"/>
    <w:rsid w:val="00DE099B"/>
    <w:rsid w:val="00DE0F2D"/>
    <w:rsid w:val="00DE1024"/>
    <w:rsid w:val="00DE1098"/>
    <w:rsid w:val="00DE1289"/>
    <w:rsid w:val="00DE12F7"/>
    <w:rsid w:val="00DE1733"/>
    <w:rsid w:val="00DE19AF"/>
    <w:rsid w:val="00DE1EE4"/>
    <w:rsid w:val="00DE2499"/>
    <w:rsid w:val="00DE2753"/>
    <w:rsid w:val="00DE3A56"/>
    <w:rsid w:val="00DE3B5C"/>
    <w:rsid w:val="00DE3C89"/>
    <w:rsid w:val="00DE3CEF"/>
    <w:rsid w:val="00DE4008"/>
    <w:rsid w:val="00DE40B1"/>
    <w:rsid w:val="00DE4634"/>
    <w:rsid w:val="00DE4CA6"/>
    <w:rsid w:val="00DE4CE3"/>
    <w:rsid w:val="00DE4D98"/>
    <w:rsid w:val="00DE4F6A"/>
    <w:rsid w:val="00DE556F"/>
    <w:rsid w:val="00DE56A4"/>
    <w:rsid w:val="00DE596D"/>
    <w:rsid w:val="00DE5A33"/>
    <w:rsid w:val="00DE5A66"/>
    <w:rsid w:val="00DE5BDC"/>
    <w:rsid w:val="00DE6BF8"/>
    <w:rsid w:val="00DE6CCB"/>
    <w:rsid w:val="00DE6D51"/>
    <w:rsid w:val="00DE6EE1"/>
    <w:rsid w:val="00DE6EF1"/>
    <w:rsid w:val="00DE6F56"/>
    <w:rsid w:val="00DE7724"/>
    <w:rsid w:val="00DF0116"/>
    <w:rsid w:val="00DF01D5"/>
    <w:rsid w:val="00DF05E1"/>
    <w:rsid w:val="00DF0C41"/>
    <w:rsid w:val="00DF0DCD"/>
    <w:rsid w:val="00DF1316"/>
    <w:rsid w:val="00DF137A"/>
    <w:rsid w:val="00DF14CA"/>
    <w:rsid w:val="00DF1827"/>
    <w:rsid w:val="00DF1B74"/>
    <w:rsid w:val="00DF1B95"/>
    <w:rsid w:val="00DF1EFC"/>
    <w:rsid w:val="00DF1F2A"/>
    <w:rsid w:val="00DF230C"/>
    <w:rsid w:val="00DF2540"/>
    <w:rsid w:val="00DF28C6"/>
    <w:rsid w:val="00DF29C0"/>
    <w:rsid w:val="00DF2B0B"/>
    <w:rsid w:val="00DF313B"/>
    <w:rsid w:val="00DF358E"/>
    <w:rsid w:val="00DF39E4"/>
    <w:rsid w:val="00DF3ED8"/>
    <w:rsid w:val="00DF40F5"/>
    <w:rsid w:val="00DF450A"/>
    <w:rsid w:val="00DF4534"/>
    <w:rsid w:val="00DF472F"/>
    <w:rsid w:val="00DF494E"/>
    <w:rsid w:val="00DF4CF1"/>
    <w:rsid w:val="00DF4D6E"/>
    <w:rsid w:val="00DF4F18"/>
    <w:rsid w:val="00DF5004"/>
    <w:rsid w:val="00DF50BD"/>
    <w:rsid w:val="00DF5154"/>
    <w:rsid w:val="00DF559C"/>
    <w:rsid w:val="00DF55B2"/>
    <w:rsid w:val="00DF56D3"/>
    <w:rsid w:val="00DF5738"/>
    <w:rsid w:val="00DF5A2D"/>
    <w:rsid w:val="00DF5ABA"/>
    <w:rsid w:val="00DF5AC1"/>
    <w:rsid w:val="00DF62A5"/>
    <w:rsid w:val="00DF6376"/>
    <w:rsid w:val="00DF6CDC"/>
    <w:rsid w:val="00DF6E8E"/>
    <w:rsid w:val="00DF7368"/>
    <w:rsid w:val="00DF76DD"/>
    <w:rsid w:val="00DF7A65"/>
    <w:rsid w:val="00DF7C06"/>
    <w:rsid w:val="00DF7C24"/>
    <w:rsid w:val="00DF7D23"/>
    <w:rsid w:val="00DF7F68"/>
    <w:rsid w:val="00E00076"/>
    <w:rsid w:val="00E002B3"/>
    <w:rsid w:val="00E002E8"/>
    <w:rsid w:val="00E007C7"/>
    <w:rsid w:val="00E0096C"/>
    <w:rsid w:val="00E00B3B"/>
    <w:rsid w:val="00E00BFF"/>
    <w:rsid w:val="00E00E89"/>
    <w:rsid w:val="00E0127E"/>
    <w:rsid w:val="00E013BD"/>
    <w:rsid w:val="00E01560"/>
    <w:rsid w:val="00E015A8"/>
    <w:rsid w:val="00E018C3"/>
    <w:rsid w:val="00E01A40"/>
    <w:rsid w:val="00E02512"/>
    <w:rsid w:val="00E02833"/>
    <w:rsid w:val="00E029A7"/>
    <w:rsid w:val="00E02CD7"/>
    <w:rsid w:val="00E02DC2"/>
    <w:rsid w:val="00E030C4"/>
    <w:rsid w:val="00E03325"/>
    <w:rsid w:val="00E0342F"/>
    <w:rsid w:val="00E03454"/>
    <w:rsid w:val="00E0391E"/>
    <w:rsid w:val="00E03B21"/>
    <w:rsid w:val="00E03D12"/>
    <w:rsid w:val="00E03D76"/>
    <w:rsid w:val="00E03F31"/>
    <w:rsid w:val="00E041C3"/>
    <w:rsid w:val="00E041EB"/>
    <w:rsid w:val="00E043F5"/>
    <w:rsid w:val="00E0456F"/>
    <w:rsid w:val="00E046EB"/>
    <w:rsid w:val="00E04C45"/>
    <w:rsid w:val="00E04F95"/>
    <w:rsid w:val="00E05266"/>
    <w:rsid w:val="00E055BD"/>
    <w:rsid w:val="00E0589C"/>
    <w:rsid w:val="00E05AC8"/>
    <w:rsid w:val="00E05EC9"/>
    <w:rsid w:val="00E05EF3"/>
    <w:rsid w:val="00E06148"/>
    <w:rsid w:val="00E062AD"/>
    <w:rsid w:val="00E064E3"/>
    <w:rsid w:val="00E06920"/>
    <w:rsid w:val="00E06BEC"/>
    <w:rsid w:val="00E072E4"/>
    <w:rsid w:val="00E0751F"/>
    <w:rsid w:val="00E0752F"/>
    <w:rsid w:val="00E0765A"/>
    <w:rsid w:val="00E07669"/>
    <w:rsid w:val="00E10040"/>
    <w:rsid w:val="00E10412"/>
    <w:rsid w:val="00E10551"/>
    <w:rsid w:val="00E107C7"/>
    <w:rsid w:val="00E10CB5"/>
    <w:rsid w:val="00E10D9E"/>
    <w:rsid w:val="00E1100F"/>
    <w:rsid w:val="00E1107B"/>
    <w:rsid w:val="00E1177A"/>
    <w:rsid w:val="00E117D5"/>
    <w:rsid w:val="00E11B4C"/>
    <w:rsid w:val="00E11BD1"/>
    <w:rsid w:val="00E11CD2"/>
    <w:rsid w:val="00E11EDE"/>
    <w:rsid w:val="00E11F11"/>
    <w:rsid w:val="00E1274E"/>
    <w:rsid w:val="00E127AB"/>
    <w:rsid w:val="00E1367C"/>
    <w:rsid w:val="00E13989"/>
    <w:rsid w:val="00E13B8B"/>
    <w:rsid w:val="00E13C33"/>
    <w:rsid w:val="00E13C42"/>
    <w:rsid w:val="00E13FAD"/>
    <w:rsid w:val="00E149EC"/>
    <w:rsid w:val="00E14A2D"/>
    <w:rsid w:val="00E14D81"/>
    <w:rsid w:val="00E14E82"/>
    <w:rsid w:val="00E150A1"/>
    <w:rsid w:val="00E1552B"/>
    <w:rsid w:val="00E15787"/>
    <w:rsid w:val="00E158C3"/>
    <w:rsid w:val="00E15956"/>
    <w:rsid w:val="00E15A50"/>
    <w:rsid w:val="00E15ACA"/>
    <w:rsid w:val="00E15F70"/>
    <w:rsid w:val="00E16AA6"/>
    <w:rsid w:val="00E16ADE"/>
    <w:rsid w:val="00E16D96"/>
    <w:rsid w:val="00E17860"/>
    <w:rsid w:val="00E17868"/>
    <w:rsid w:val="00E1786E"/>
    <w:rsid w:val="00E17F5D"/>
    <w:rsid w:val="00E20C25"/>
    <w:rsid w:val="00E20C7C"/>
    <w:rsid w:val="00E20D8E"/>
    <w:rsid w:val="00E21073"/>
    <w:rsid w:val="00E2149D"/>
    <w:rsid w:val="00E2162C"/>
    <w:rsid w:val="00E219F6"/>
    <w:rsid w:val="00E21BD0"/>
    <w:rsid w:val="00E21F17"/>
    <w:rsid w:val="00E21F83"/>
    <w:rsid w:val="00E21FC7"/>
    <w:rsid w:val="00E22454"/>
    <w:rsid w:val="00E22560"/>
    <w:rsid w:val="00E22A7C"/>
    <w:rsid w:val="00E22CA4"/>
    <w:rsid w:val="00E23646"/>
    <w:rsid w:val="00E2376D"/>
    <w:rsid w:val="00E23A68"/>
    <w:rsid w:val="00E23D6D"/>
    <w:rsid w:val="00E24206"/>
    <w:rsid w:val="00E244A7"/>
    <w:rsid w:val="00E24947"/>
    <w:rsid w:val="00E24B84"/>
    <w:rsid w:val="00E24D69"/>
    <w:rsid w:val="00E24FC6"/>
    <w:rsid w:val="00E24FF1"/>
    <w:rsid w:val="00E252AA"/>
    <w:rsid w:val="00E255C1"/>
    <w:rsid w:val="00E258F6"/>
    <w:rsid w:val="00E25CD8"/>
    <w:rsid w:val="00E25D7B"/>
    <w:rsid w:val="00E25E16"/>
    <w:rsid w:val="00E25FEB"/>
    <w:rsid w:val="00E26020"/>
    <w:rsid w:val="00E261D5"/>
    <w:rsid w:val="00E2647D"/>
    <w:rsid w:val="00E267C4"/>
    <w:rsid w:val="00E2717F"/>
    <w:rsid w:val="00E274E1"/>
    <w:rsid w:val="00E27528"/>
    <w:rsid w:val="00E279B8"/>
    <w:rsid w:val="00E279BA"/>
    <w:rsid w:val="00E30015"/>
    <w:rsid w:val="00E3001D"/>
    <w:rsid w:val="00E30022"/>
    <w:rsid w:val="00E3002C"/>
    <w:rsid w:val="00E301CB"/>
    <w:rsid w:val="00E30788"/>
    <w:rsid w:val="00E30BEB"/>
    <w:rsid w:val="00E30DC2"/>
    <w:rsid w:val="00E30DF2"/>
    <w:rsid w:val="00E30F91"/>
    <w:rsid w:val="00E31003"/>
    <w:rsid w:val="00E31031"/>
    <w:rsid w:val="00E312C2"/>
    <w:rsid w:val="00E31DBA"/>
    <w:rsid w:val="00E31EB0"/>
    <w:rsid w:val="00E31EE9"/>
    <w:rsid w:val="00E320A2"/>
    <w:rsid w:val="00E32115"/>
    <w:rsid w:val="00E321D8"/>
    <w:rsid w:val="00E32673"/>
    <w:rsid w:val="00E32951"/>
    <w:rsid w:val="00E32B76"/>
    <w:rsid w:val="00E330A8"/>
    <w:rsid w:val="00E332A9"/>
    <w:rsid w:val="00E3336A"/>
    <w:rsid w:val="00E33564"/>
    <w:rsid w:val="00E33953"/>
    <w:rsid w:val="00E33AA3"/>
    <w:rsid w:val="00E33AEA"/>
    <w:rsid w:val="00E33EA6"/>
    <w:rsid w:val="00E3453C"/>
    <w:rsid w:val="00E34624"/>
    <w:rsid w:val="00E3475E"/>
    <w:rsid w:val="00E349FF"/>
    <w:rsid w:val="00E34A0B"/>
    <w:rsid w:val="00E34AD5"/>
    <w:rsid w:val="00E350E5"/>
    <w:rsid w:val="00E3523C"/>
    <w:rsid w:val="00E3528A"/>
    <w:rsid w:val="00E3557E"/>
    <w:rsid w:val="00E35814"/>
    <w:rsid w:val="00E3606D"/>
    <w:rsid w:val="00E36085"/>
    <w:rsid w:val="00E36561"/>
    <w:rsid w:val="00E36689"/>
    <w:rsid w:val="00E36765"/>
    <w:rsid w:val="00E36B20"/>
    <w:rsid w:val="00E36B3A"/>
    <w:rsid w:val="00E36BF9"/>
    <w:rsid w:val="00E36F9E"/>
    <w:rsid w:val="00E37071"/>
    <w:rsid w:val="00E3756A"/>
    <w:rsid w:val="00E4049C"/>
    <w:rsid w:val="00E406A1"/>
    <w:rsid w:val="00E40944"/>
    <w:rsid w:val="00E41490"/>
    <w:rsid w:val="00E415BF"/>
    <w:rsid w:val="00E419AF"/>
    <w:rsid w:val="00E42DBA"/>
    <w:rsid w:val="00E42E00"/>
    <w:rsid w:val="00E43055"/>
    <w:rsid w:val="00E43482"/>
    <w:rsid w:val="00E43872"/>
    <w:rsid w:val="00E43CF2"/>
    <w:rsid w:val="00E43EC9"/>
    <w:rsid w:val="00E440ED"/>
    <w:rsid w:val="00E44132"/>
    <w:rsid w:val="00E44558"/>
    <w:rsid w:val="00E44C08"/>
    <w:rsid w:val="00E44C9F"/>
    <w:rsid w:val="00E44CD6"/>
    <w:rsid w:val="00E44F61"/>
    <w:rsid w:val="00E45319"/>
    <w:rsid w:val="00E45644"/>
    <w:rsid w:val="00E46028"/>
    <w:rsid w:val="00E4618C"/>
    <w:rsid w:val="00E463B8"/>
    <w:rsid w:val="00E465D1"/>
    <w:rsid w:val="00E46903"/>
    <w:rsid w:val="00E46CBD"/>
    <w:rsid w:val="00E474F3"/>
    <w:rsid w:val="00E47E4E"/>
    <w:rsid w:val="00E50065"/>
    <w:rsid w:val="00E505A2"/>
    <w:rsid w:val="00E505E4"/>
    <w:rsid w:val="00E50E2B"/>
    <w:rsid w:val="00E5127C"/>
    <w:rsid w:val="00E51652"/>
    <w:rsid w:val="00E51A0A"/>
    <w:rsid w:val="00E51A36"/>
    <w:rsid w:val="00E51B3F"/>
    <w:rsid w:val="00E51B50"/>
    <w:rsid w:val="00E51D31"/>
    <w:rsid w:val="00E51DB0"/>
    <w:rsid w:val="00E51E57"/>
    <w:rsid w:val="00E51FF2"/>
    <w:rsid w:val="00E52075"/>
    <w:rsid w:val="00E52585"/>
    <w:rsid w:val="00E530F4"/>
    <w:rsid w:val="00E5328F"/>
    <w:rsid w:val="00E53496"/>
    <w:rsid w:val="00E534A5"/>
    <w:rsid w:val="00E536D1"/>
    <w:rsid w:val="00E5382E"/>
    <w:rsid w:val="00E538F2"/>
    <w:rsid w:val="00E53D55"/>
    <w:rsid w:val="00E53E69"/>
    <w:rsid w:val="00E54229"/>
    <w:rsid w:val="00E542D4"/>
    <w:rsid w:val="00E543A7"/>
    <w:rsid w:val="00E543C1"/>
    <w:rsid w:val="00E544CC"/>
    <w:rsid w:val="00E546FD"/>
    <w:rsid w:val="00E5521E"/>
    <w:rsid w:val="00E55352"/>
    <w:rsid w:val="00E5566D"/>
    <w:rsid w:val="00E55A35"/>
    <w:rsid w:val="00E55ECB"/>
    <w:rsid w:val="00E56063"/>
    <w:rsid w:val="00E566DC"/>
    <w:rsid w:val="00E56998"/>
    <w:rsid w:val="00E56A53"/>
    <w:rsid w:val="00E56CAC"/>
    <w:rsid w:val="00E56EE5"/>
    <w:rsid w:val="00E57041"/>
    <w:rsid w:val="00E57053"/>
    <w:rsid w:val="00E5752B"/>
    <w:rsid w:val="00E5765C"/>
    <w:rsid w:val="00E57935"/>
    <w:rsid w:val="00E60140"/>
    <w:rsid w:val="00E60217"/>
    <w:rsid w:val="00E602F7"/>
    <w:rsid w:val="00E608B0"/>
    <w:rsid w:val="00E609D9"/>
    <w:rsid w:val="00E60CB4"/>
    <w:rsid w:val="00E60FFC"/>
    <w:rsid w:val="00E61025"/>
    <w:rsid w:val="00E61336"/>
    <w:rsid w:val="00E61428"/>
    <w:rsid w:val="00E61678"/>
    <w:rsid w:val="00E61BAF"/>
    <w:rsid w:val="00E61D0C"/>
    <w:rsid w:val="00E61E0C"/>
    <w:rsid w:val="00E61E6E"/>
    <w:rsid w:val="00E622ED"/>
    <w:rsid w:val="00E6232B"/>
    <w:rsid w:val="00E6232C"/>
    <w:rsid w:val="00E6273D"/>
    <w:rsid w:val="00E62D41"/>
    <w:rsid w:val="00E62E6F"/>
    <w:rsid w:val="00E6307E"/>
    <w:rsid w:val="00E6314F"/>
    <w:rsid w:val="00E63283"/>
    <w:rsid w:val="00E636D2"/>
    <w:rsid w:val="00E637FF"/>
    <w:rsid w:val="00E63B41"/>
    <w:rsid w:val="00E64472"/>
    <w:rsid w:val="00E645E5"/>
    <w:rsid w:val="00E6482D"/>
    <w:rsid w:val="00E64849"/>
    <w:rsid w:val="00E64979"/>
    <w:rsid w:val="00E64A00"/>
    <w:rsid w:val="00E64B49"/>
    <w:rsid w:val="00E64B65"/>
    <w:rsid w:val="00E64C3A"/>
    <w:rsid w:val="00E64C70"/>
    <w:rsid w:val="00E64DF7"/>
    <w:rsid w:val="00E64E30"/>
    <w:rsid w:val="00E64F76"/>
    <w:rsid w:val="00E650CD"/>
    <w:rsid w:val="00E650D7"/>
    <w:rsid w:val="00E6542E"/>
    <w:rsid w:val="00E655BC"/>
    <w:rsid w:val="00E65780"/>
    <w:rsid w:val="00E657BC"/>
    <w:rsid w:val="00E65A38"/>
    <w:rsid w:val="00E65B3B"/>
    <w:rsid w:val="00E65E23"/>
    <w:rsid w:val="00E65FCC"/>
    <w:rsid w:val="00E66159"/>
    <w:rsid w:val="00E6627C"/>
    <w:rsid w:val="00E66C5D"/>
    <w:rsid w:val="00E66D09"/>
    <w:rsid w:val="00E66D7F"/>
    <w:rsid w:val="00E67579"/>
    <w:rsid w:val="00E6794A"/>
    <w:rsid w:val="00E67BB7"/>
    <w:rsid w:val="00E67EAD"/>
    <w:rsid w:val="00E701F5"/>
    <w:rsid w:val="00E70355"/>
    <w:rsid w:val="00E70476"/>
    <w:rsid w:val="00E708DF"/>
    <w:rsid w:val="00E70980"/>
    <w:rsid w:val="00E70DFA"/>
    <w:rsid w:val="00E70F43"/>
    <w:rsid w:val="00E71349"/>
    <w:rsid w:val="00E7159D"/>
    <w:rsid w:val="00E716DD"/>
    <w:rsid w:val="00E7189D"/>
    <w:rsid w:val="00E719E3"/>
    <w:rsid w:val="00E71B63"/>
    <w:rsid w:val="00E7208C"/>
    <w:rsid w:val="00E725B1"/>
    <w:rsid w:val="00E728A0"/>
    <w:rsid w:val="00E72BA0"/>
    <w:rsid w:val="00E72C2B"/>
    <w:rsid w:val="00E72FEF"/>
    <w:rsid w:val="00E73097"/>
    <w:rsid w:val="00E73208"/>
    <w:rsid w:val="00E732E4"/>
    <w:rsid w:val="00E733DE"/>
    <w:rsid w:val="00E73418"/>
    <w:rsid w:val="00E73667"/>
    <w:rsid w:val="00E73755"/>
    <w:rsid w:val="00E739A5"/>
    <w:rsid w:val="00E73FC8"/>
    <w:rsid w:val="00E742EF"/>
    <w:rsid w:val="00E7434D"/>
    <w:rsid w:val="00E749DD"/>
    <w:rsid w:val="00E74D93"/>
    <w:rsid w:val="00E7515C"/>
    <w:rsid w:val="00E752BB"/>
    <w:rsid w:val="00E7546C"/>
    <w:rsid w:val="00E75641"/>
    <w:rsid w:val="00E757B2"/>
    <w:rsid w:val="00E75B42"/>
    <w:rsid w:val="00E7635C"/>
    <w:rsid w:val="00E763E0"/>
    <w:rsid w:val="00E76CC3"/>
    <w:rsid w:val="00E77301"/>
    <w:rsid w:val="00E774B7"/>
    <w:rsid w:val="00E7774C"/>
    <w:rsid w:val="00E77B7F"/>
    <w:rsid w:val="00E77BE3"/>
    <w:rsid w:val="00E808B0"/>
    <w:rsid w:val="00E80901"/>
    <w:rsid w:val="00E80B15"/>
    <w:rsid w:val="00E80B1A"/>
    <w:rsid w:val="00E8101D"/>
    <w:rsid w:val="00E81562"/>
    <w:rsid w:val="00E816CE"/>
    <w:rsid w:val="00E81734"/>
    <w:rsid w:val="00E8187E"/>
    <w:rsid w:val="00E81945"/>
    <w:rsid w:val="00E81A2B"/>
    <w:rsid w:val="00E81C63"/>
    <w:rsid w:val="00E823A4"/>
    <w:rsid w:val="00E823BF"/>
    <w:rsid w:val="00E82733"/>
    <w:rsid w:val="00E82750"/>
    <w:rsid w:val="00E82791"/>
    <w:rsid w:val="00E82911"/>
    <w:rsid w:val="00E82924"/>
    <w:rsid w:val="00E82C12"/>
    <w:rsid w:val="00E83113"/>
    <w:rsid w:val="00E837FB"/>
    <w:rsid w:val="00E83A28"/>
    <w:rsid w:val="00E83D0C"/>
    <w:rsid w:val="00E843D3"/>
    <w:rsid w:val="00E84758"/>
    <w:rsid w:val="00E8488A"/>
    <w:rsid w:val="00E84906"/>
    <w:rsid w:val="00E8497C"/>
    <w:rsid w:val="00E84A11"/>
    <w:rsid w:val="00E84A9F"/>
    <w:rsid w:val="00E84FBF"/>
    <w:rsid w:val="00E85BCD"/>
    <w:rsid w:val="00E860DC"/>
    <w:rsid w:val="00E86253"/>
    <w:rsid w:val="00E86423"/>
    <w:rsid w:val="00E86450"/>
    <w:rsid w:val="00E865BC"/>
    <w:rsid w:val="00E86625"/>
    <w:rsid w:val="00E8702A"/>
    <w:rsid w:val="00E8703B"/>
    <w:rsid w:val="00E87352"/>
    <w:rsid w:val="00E87850"/>
    <w:rsid w:val="00E87C51"/>
    <w:rsid w:val="00E87CA1"/>
    <w:rsid w:val="00E9057B"/>
    <w:rsid w:val="00E90A15"/>
    <w:rsid w:val="00E90E1F"/>
    <w:rsid w:val="00E91026"/>
    <w:rsid w:val="00E91062"/>
    <w:rsid w:val="00E910E5"/>
    <w:rsid w:val="00E91620"/>
    <w:rsid w:val="00E91665"/>
    <w:rsid w:val="00E917BF"/>
    <w:rsid w:val="00E91A1E"/>
    <w:rsid w:val="00E91E55"/>
    <w:rsid w:val="00E91FA4"/>
    <w:rsid w:val="00E92166"/>
    <w:rsid w:val="00E921E8"/>
    <w:rsid w:val="00E923C0"/>
    <w:rsid w:val="00E92489"/>
    <w:rsid w:val="00E92A93"/>
    <w:rsid w:val="00E92C7B"/>
    <w:rsid w:val="00E92D55"/>
    <w:rsid w:val="00E92EA2"/>
    <w:rsid w:val="00E931F6"/>
    <w:rsid w:val="00E93300"/>
    <w:rsid w:val="00E93869"/>
    <w:rsid w:val="00E93A0C"/>
    <w:rsid w:val="00E94671"/>
    <w:rsid w:val="00E95654"/>
    <w:rsid w:val="00E95755"/>
    <w:rsid w:val="00E95985"/>
    <w:rsid w:val="00E959FA"/>
    <w:rsid w:val="00E95CE4"/>
    <w:rsid w:val="00E95CE7"/>
    <w:rsid w:val="00E95DE1"/>
    <w:rsid w:val="00E961D8"/>
    <w:rsid w:val="00E96208"/>
    <w:rsid w:val="00E9646F"/>
    <w:rsid w:val="00E96B04"/>
    <w:rsid w:val="00E96F90"/>
    <w:rsid w:val="00E96FCB"/>
    <w:rsid w:val="00E974CB"/>
    <w:rsid w:val="00E9760B"/>
    <w:rsid w:val="00E97759"/>
    <w:rsid w:val="00E97C12"/>
    <w:rsid w:val="00E97C15"/>
    <w:rsid w:val="00E97FC0"/>
    <w:rsid w:val="00EA0046"/>
    <w:rsid w:val="00EA00B2"/>
    <w:rsid w:val="00EA064B"/>
    <w:rsid w:val="00EA0671"/>
    <w:rsid w:val="00EA06C7"/>
    <w:rsid w:val="00EA09F2"/>
    <w:rsid w:val="00EA0A53"/>
    <w:rsid w:val="00EA0A8D"/>
    <w:rsid w:val="00EA0BBA"/>
    <w:rsid w:val="00EA0E56"/>
    <w:rsid w:val="00EA1081"/>
    <w:rsid w:val="00EA1131"/>
    <w:rsid w:val="00EA12B6"/>
    <w:rsid w:val="00EA13CF"/>
    <w:rsid w:val="00EA1962"/>
    <w:rsid w:val="00EA1D85"/>
    <w:rsid w:val="00EA1EEA"/>
    <w:rsid w:val="00EA21B6"/>
    <w:rsid w:val="00EA2246"/>
    <w:rsid w:val="00EA227F"/>
    <w:rsid w:val="00EA235D"/>
    <w:rsid w:val="00EA23F8"/>
    <w:rsid w:val="00EA2B06"/>
    <w:rsid w:val="00EA2D7D"/>
    <w:rsid w:val="00EA2DE5"/>
    <w:rsid w:val="00EA2E4C"/>
    <w:rsid w:val="00EA2F21"/>
    <w:rsid w:val="00EA32F0"/>
    <w:rsid w:val="00EA353F"/>
    <w:rsid w:val="00EA36E8"/>
    <w:rsid w:val="00EA3A6B"/>
    <w:rsid w:val="00EA3B37"/>
    <w:rsid w:val="00EA3DE1"/>
    <w:rsid w:val="00EA3EAA"/>
    <w:rsid w:val="00EA3FBA"/>
    <w:rsid w:val="00EA4E6B"/>
    <w:rsid w:val="00EA5007"/>
    <w:rsid w:val="00EA5158"/>
    <w:rsid w:val="00EA519A"/>
    <w:rsid w:val="00EA5256"/>
    <w:rsid w:val="00EA5516"/>
    <w:rsid w:val="00EA5629"/>
    <w:rsid w:val="00EA57BA"/>
    <w:rsid w:val="00EA5CFA"/>
    <w:rsid w:val="00EA5D8D"/>
    <w:rsid w:val="00EA5DC8"/>
    <w:rsid w:val="00EA5E46"/>
    <w:rsid w:val="00EA5E6F"/>
    <w:rsid w:val="00EA5F82"/>
    <w:rsid w:val="00EA5FC6"/>
    <w:rsid w:val="00EA6056"/>
    <w:rsid w:val="00EA6121"/>
    <w:rsid w:val="00EA646A"/>
    <w:rsid w:val="00EA67C1"/>
    <w:rsid w:val="00EA6C80"/>
    <w:rsid w:val="00EA715E"/>
    <w:rsid w:val="00EA760E"/>
    <w:rsid w:val="00EA767F"/>
    <w:rsid w:val="00EA7A29"/>
    <w:rsid w:val="00EA7D75"/>
    <w:rsid w:val="00EA7F02"/>
    <w:rsid w:val="00EB0198"/>
    <w:rsid w:val="00EB01F6"/>
    <w:rsid w:val="00EB03A4"/>
    <w:rsid w:val="00EB058E"/>
    <w:rsid w:val="00EB0727"/>
    <w:rsid w:val="00EB0748"/>
    <w:rsid w:val="00EB0B72"/>
    <w:rsid w:val="00EB0BAC"/>
    <w:rsid w:val="00EB0D4F"/>
    <w:rsid w:val="00EB0DF9"/>
    <w:rsid w:val="00EB0F6B"/>
    <w:rsid w:val="00EB12D2"/>
    <w:rsid w:val="00EB136D"/>
    <w:rsid w:val="00EB1CB1"/>
    <w:rsid w:val="00EB1DE3"/>
    <w:rsid w:val="00EB1E23"/>
    <w:rsid w:val="00EB1EFE"/>
    <w:rsid w:val="00EB22FC"/>
    <w:rsid w:val="00EB267D"/>
    <w:rsid w:val="00EB269A"/>
    <w:rsid w:val="00EB27C8"/>
    <w:rsid w:val="00EB28EC"/>
    <w:rsid w:val="00EB2CE5"/>
    <w:rsid w:val="00EB30FE"/>
    <w:rsid w:val="00EB32ED"/>
    <w:rsid w:val="00EB3364"/>
    <w:rsid w:val="00EB3442"/>
    <w:rsid w:val="00EB3E2A"/>
    <w:rsid w:val="00EB3F2A"/>
    <w:rsid w:val="00EB443B"/>
    <w:rsid w:val="00EB468C"/>
    <w:rsid w:val="00EB4B77"/>
    <w:rsid w:val="00EB4C4F"/>
    <w:rsid w:val="00EB4C64"/>
    <w:rsid w:val="00EB4D8B"/>
    <w:rsid w:val="00EB4E1C"/>
    <w:rsid w:val="00EB5145"/>
    <w:rsid w:val="00EB5176"/>
    <w:rsid w:val="00EB53D8"/>
    <w:rsid w:val="00EB5588"/>
    <w:rsid w:val="00EB5716"/>
    <w:rsid w:val="00EB595D"/>
    <w:rsid w:val="00EB6058"/>
    <w:rsid w:val="00EB62BB"/>
    <w:rsid w:val="00EB72D8"/>
    <w:rsid w:val="00EB7B97"/>
    <w:rsid w:val="00EB7FA1"/>
    <w:rsid w:val="00EC01E3"/>
    <w:rsid w:val="00EC025F"/>
    <w:rsid w:val="00EC029B"/>
    <w:rsid w:val="00EC02E1"/>
    <w:rsid w:val="00EC04EE"/>
    <w:rsid w:val="00EC0987"/>
    <w:rsid w:val="00EC099F"/>
    <w:rsid w:val="00EC0C17"/>
    <w:rsid w:val="00EC19A4"/>
    <w:rsid w:val="00EC1A23"/>
    <w:rsid w:val="00EC1BAC"/>
    <w:rsid w:val="00EC1BFD"/>
    <w:rsid w:val="00EC1D2A"/>
    <w:rsid w:val="00EC1EDE"/>
    <w:rsid w:val="00EC21BE"/>
    <w:rsid w:val="00EC25EB"/>
    <w:rsid w:val="00EC2732"/>
    <w:rsid w:val="00EC27EE"/>
    <w:rsid w:val="00EC2C7A"/>
    <w:rsid w:val="00EC2CF7"/>
    <w:rsid w:val="00EC2E80"/>
    <w:rsid w:val="00EC30F3"/>
    <w:rsid w:val="00EC33C9"/>
    <w:rsid w:val="00EC34A5"/>
    <w:rsid w:val="00EC3D2A"/>
    <w:rsid w:val="00EC404D"/>
    <w:rsid w:val="00EC41E0"/>
    <w:rsid w:val="00EC44D7"/>
    <w:rsid w:val="00EC4815"/>
    <w:rsid w:val="00EC4D0E"/>
    <w:rsid w:val="00EC4E6D"/>
    <w:rsid w:val="00EC4F4F"/>
    <w:rsid w:val="00EC4F53"/>
    <w:rsid w:val="00EC51A3"/>
    <w:rsid w:val="00EC564D"/>
    <w:rsid w:val="00EC58E3"/>
    <w:rsid w:val="00EC5981"/>
    <w:rsid w:val="00EC5BA0"/>
    <w:rsid w:val="00EC5D47"/>
    <w:rsid w:val="00EC620C"/>
    <w:rsid w:val="00EC664B"/>
    <w:rsid w:val="00EC6E80"/>
    <w:rsid w:val="00EC713C"/>
    <w:rsid w:val="00EC7326"/>
    <w:rsid w:val="00EC73A2"/>
    <w:rsid w:val="00EC73AE"/>
    <w:rsid w:val="00EC7F70"/>
    <w:rsid w:val="00ED0094"/>
    <w:rsid w:val="00ED00D5"/>
    <w:rsid w:val="00ED0155"/>
    <w:rsid w:val="00ED0449"/>
    <w:rsid w:val="00ED0594"/>
    <w:rsid w:val="00ED08EA"/>
    <w:rsid w:val="00ED08EE"/>
    <w:rsid w:val="00ED0970"/>
    <w:rsid w:val="00ED0AF3"/>
    <w:rsid w:val="00ED0B28"/>
    <w:rsid w:val="00ED0E3B"/>
    <w:rsid w:val="00ED0E9C"/>
    <w:rsid w:val="00ED1072"/>
    <w:rsid w:val="00ED132F"/>
    <w:rsid w:val="00ED1624"/>
    <w:rsid w:val="00ED1DBD"/>
    <w:rsid w:val="00ED1E47"/>
    <w:rsid w:val="00ED2315"/>
    <w:rsid w:val="00ED2758"/>
    <w:rsid w:val="00ED298D"/>
    <w:rsid w:val="00ED29B3"/>
    <w:rsid w:val="00ED2EF2"/>
    <w:rsid w:val="00ED329B"/>
    <w:rsid w:val="00ED33F6"/>
    <w:rsid w:val="00ED38A6"/>
    <w:rsid w:val="00ED3ACE"/>
    <w:rsid w:val="00ED3BD7"/>
    <w:rsid w:val="00ED3BFB"/>
    <w:rsid w:val="00ED3EEA"/>
    <w:rsid w:val="00ED3FC0"/>
    <w:rsid w:val="00ED3FDA"/>
    <w:rsid w:val="00ED40AE"/>
    <w:rsid w:val="00ED43CC"/>
    <w:rsid w:val="00ED448B"/>
    <w:rsid w:val="00ED4FEB"/>
    <w:rsid w:val="00ED5190"/>
    <w:rsid w:val="00ED5358"/>
    <w:rsid w:val="00ED5368"/>
    <w:rsid w:val="00ED555F"/>
    <w:rsid w:val="00ED557B"/>
    <w:rsid w:val="00ED5601"/>
    <w:rsid w:val="00ED58FE"/>
    <w:rsid w:val="00ED59D4"/>
    <w:rsid w:val="00ED5A37"/>
    <w:rsid w:val="00ED5C21"/>
    <w:rsid w:val="00ED5D65"/>
    <w:rsid w:val="00ED60A9"/>
    <w:rsid w:val="00ED63FA"/>
    <w:rsid w:val="00ED64C7"/>
    <w:rsid w:val="00ED6D9E"/>
    <w:rsid w:val="00ED7099"/>
    <w:rsid w:val="00ED74A3"/>
    <w:rsid w:val="00ED77D9"/>
    <w:rsid w:val="00ED7A4F"/>
    <w:rsid w:val="00ED7BEE"/>
    <w:rsid w:val="00ED7C55"/>
    <w:rsid w:val="00ED7E3F"/>
    <w:rsid w:val="00EE0170"/>
    <w:rsid w:val="00EE069A"/>
    <w:rsid w:val="00EE06FB"/>
    <w:rsid w:val="00EE0C00"/>
    <w:rsid w:val="00EE0EA7"/>
    <w:rsid w:val="00EE10B8"/>
    <w:rsid w:val="00EE1330"/>
    <w:rsid w:val="00EE162D"/>
    <w:rsid w:val="00EE1794"/>
    <w:rsid w:val="00EE1AD2"/>
    <w:rsid w:val="00EE2270"/>
    <w:rsid w:val="00EE265F"/>
    <w:rsid w:val="00EE2B2E"/>
    <w:rsid w:val="00EE2C40"/>
    <w:rsid w:val="00EE32C9"/>
    <w:rsid w:val="00EE370A"/>
    <w:rsid w:val="00EE39DF"/>
    <w:rsid w:val="00EE3C19"/>
    <w:rsid w:val="00EE3EDC"/>
    <w:rsid w:val="00EE4101"/>
    <w:rsid w:val="00EE4427"/>
    <w:rsid w:val="00EE460C"/>
    <w:rsid w:val="00EE4887"/>
    <w:rsid w:val="00EE48B1"/>
    <w:rsid w:val="00EE4B61"/>
    <w:rsid w:val="00EE4B66"/>
    <w:rsid w:val="00EE4C15"/>
    <w:rsid w:val="00EE4C1B"/>
    <w:rsid w:val="00EE4D77"/>
    <w:rsid w:val="00EE4FF7"/>
    <w:rsid w:val="00EE537D"/>
    <w:rsid w:val="00EE539C"/>
    <w:rsid w:val="00EE56F3"/>
    <w:rsid w:val="00EE5D2F"/>
    <w:rsid w:val="00EE5E85"/>
    <w:rsid w:val="00EE5FA4"/>
    <w:rsid w:val="00EE62AC"/>
    <w:rsid w:val="00EE64BA"/>
    <w:rsid w:val="00EE663B"/>
    <w:rsid w:val="00EE67A7"/>
    <w:rsid w:val="00EE6BD6"/>
    <w:rsid w:val="00EE6BEA"/>
    <w:rsid w:val="00EE6F4D"/>
    <w:rsid w:val="00EE7051"/>
    <w:rsid w:val="00EE7969"/>
    <w:rsid w:val="00EE7BBB"/>
    <w:rsid w:val="00EE7F13"/>
    <w:rsid w:val="00EF0B46"/>
    <w:rsid w:val="00EF0CFD"/>
    <w:rsid w:val="00EF17F6"/>
    <w:rsid w:val="00EF1A7F"/>
    <w:rsid w:val="00EF1CDE"/>
    <w:rsid w:val="00EF1F1B"/>
    <w:rsid w:val="00EF20B8"/>
    <w:rsid w:val="00EF221F"/>
    <w:rsid w:val="00EF2501"/>
    <w:rsid w:val="00EF3247"/>
    <w:rsid w:val="00EF3369"/>
    <w:rsid w:val="00EF354D"/>
    <w:rsid w:val="00EF3672"/>
    <w:rsid w:val="00EF3899"/>
    <w:rsid w:val="00EF3B9D"/>
    <w:rsid w:val="00EF3C10"/>
    <w:rsid w:val="00EF3EF4"/>
    <w:rsid w:val="00EF4044"/>
    <w:rsid w:val="00EF4076"/>
    <w:rsid w:val="00EF4706"/>
    <w:rsid w:val="00EF47E9"/>
    <w:rsid w:val="00EF4CCA"/>
    <w:rsid w:val="00EF4D16"/>
    <w:rsid w:val="00EF4FA6"/>
    <w:rsid w:val="00EF5239"/>
    <w:rsid w:val="00EF5638"/>
    <w:rsid w:val="00EF56FE"/>
    <w:rsid w:val="00EF5D8E"/>
    <w:rsid w:val="00EF5F2B"/>
    <w:rsid w:val="00EF62AF"/>
    <w:rsid w:val="00EF6D8B"/>
    <w:rsid w:val="00EF7637"/>
    <w:rsid w:val="00EF7711"/>
    <w:rsid w:val="00EF7852"/>
    <w:rsid w:val="00EF7A97"/>
    <w:rsid w:val="00EF7B67"/>
    <w:rsid w:val="00EF7CB5"/>
    <w:rsid w:val="00EF7DF7"/>
    <w:rsid w:val="00F003B4"/>
    <w:rsid w:val="00F00B4A"/>
    <w:rsid w:val="00F00BA9"/>
    <w:rsid w:val="00F00D33"/>
    <w:rsid w:val="00F00F95"/>
    <w:rsid w:val="00F0113F"/>
    <w:rsid w:val="00F01467"/>
    <w:rsid w:val="00F016A4"/>
    <w:rsid w:val="00F01B85"/>
    <w:rsid w:val="00F0220A"/>
    <w:rsid w:val="00F0231F"/>
    <w:rsid w:val="00F02661"/>
    <w:rsid w:val="00F02674"/>
    <w:rsid w:val="00F02767"/>
    <w:rsid w:val="00F02855"/>
    <w:rsid w:val="00F02876"/>
    <w:rsid w:val="00F028F3"/>
    <w:rsid w:val="00F029BF"/>
    <w:rsid w:val="00F02A2B"/>
    <w:rsid w:val="00F02BA5"/>
    <w:rsid w:val="00F02BFA"/>
    <w:rsid w:val="00F02C73"/>
    <w:rsid w:val="00F02CCD"/>
    <w:rsid w:val="00F02CD1"/>
    <w:rsid w:val="00F030E1"/>
    <w:rsid w:val="00F03272"/>
    <w:rsid w:val="00F0357D"/>
    <w:rsid w:val="00F03593"/>
    <w:rsid w:val="00F0385C"/>
    <w:rsid w:val="00F03CC3"/>
    <w:rsid w:val="00F04327"/>
    <w:rsid w:val="00F04618"/>
    <w:rsid w:val="00F04638"/>
    <w:rsid w:val="00F04B85"/>
    <w:rsid w:val="00F04BE2"/>
    <w:rsid w:val="00F04DB3"/>
    <w:rsid w:val="00F05060"/>
    <w:rsid w:val="00F050F1"/>
    <w:rsid w:val="00F05100"/>
    <w:rsid w:val="00F0511B"/>
    <w:rsid w:val="00F05667"/>
    <w:rsid w:val="00F0578F"/>
    <w:rsid w:val="00F05792"/>
    <w:rsid w:val="00F05991"/>
    <w:rsid w:val="00F0603A"/>
    <w:rsid w:val="00F060DC"/>
    <w:rsid w:val="00F06301"/>
    <w:rsid w:val="00F06429"/>
    <w:rsid w:val="00F0664F"/>
    <w:rsid w:val="00F069D8"/>
    <w:rsid w:val="00F06ACD"/>
    <w:rsid w:val="00F073A8"/>
    <w:rsid w:val="00F073C9"/>
    <w:rsid w:val="00F073EC"/>
    <w:rsid w:val="00F07420"/>
    <w:rsid w:val="00F075FE"/>
    <w:rsid w:val="00F0779A"/>
    <w:rsid w:val="00F079C3"/>
    <w:rsid w:val="00F07BE8"/>
    <w:rsid w:val="00F07EA1"/>
    <w:rsid w:val="00F10027"/>
    <w:rsid w:val="00F103FF"/>
    <w:rsid w:val="00F10417"/>
    <w:rsid w:val="00F1061F"/>
    <w:rsid w:val="00F108D9"/>
    <w:rsid w:val="00F10BC9"/>
    <w:rsid w:val="00F10CC9"/>
    <w:rsid w:val="00F10DDF"/>
    <w:rsid w:val="00F10E78"/>
    <w:rsid w:val="00F10E8E"/>
    <w:rsid w:val="00F10F6E"/>
    <w:rsid w:val="00F110E5"/>
    <w:rsid w:val="00F110EB"/>
    <w:rsid w:val="00F1162E"/>
    <w:rsid w:val="00F11B0D"/>
    <w:rsid w:val="00F11C8F"/>
    <w:rsid w:val="00F124C1"/>
    <w:rsid w:val="00F12A02"/>
    <w:rsid w:val="00F12F82"/>
    <w:rsid w:val="00F130C2"/>
    <w:rsid w:val="00F13A3F"/>
    <w:rsid w:val="00F13DC4"/>
    <w:rsid w:val="00F1403F"/>
    <w:rsid w:val="00F140DF"/>
    <w:rsid w:val="00F141F4"/>
    <w:rsid w:val="00F142D5"/>
    <w:rsid w:val="00F14C76"/>
    <w:rsid w:val="00F14C9A"/>
    <w:rsid w:val="00F14EC0"/>
    <w:rsid w:val="00F15852"/>
    <w:rsid w:val="00F15A1B"/>
    <w:rsid w:val="00F15A3B"/>
    <w:rsid w:val="00F16296"/>
    <w:rsid w:val="00F168EF"/>
    <w:rsid w:val="00F16AE1"/>
    <w:rsid w:val="00F16B6F"/>
    <w:rsid w:val="00F17073"/>
    <w:rsid w:val="00F178DE"/>
    <w:rsid w:val="00F17B63"/>
    <w:rsid w:val="00F17DAE"/>
    <w:rsid w:val="00F17E17"/>
    <w:rsid w:val="00F202C8"/>
    <w:rsid w:val="00F203CE"/>
    <w:rsid w:val="00F20475"/>
    <w:rsid w:val="00F204BA"/>
    <w:rsid w:val="00F20598"/>
    <w:rsid w:val="00F206BF"/>
    <w:rsid w:val="00F20AC2"/>
    <w:rsid w:val="00F20C2F"/>
    <w:rsid w:val="00F213C0"/>
    <w:rsid w:val="00F21A05"/>
    <w:rsid w:val="00F21BD8"/>
    <w:rsid w:val="00F21D8E"/>
    <w:rsid w:val="00F2229F"/>
    <w:rsid w:val="00F2242A"/>
    <w:rsid w:val="00F22635"/>
    <w:rsid w:val="00F22D29"/>
    <w:rsid w:val="00F23306"/>
    <w:rsid w:val="00F236B9"/>
    <w:rsid w:val="00F23705"/>
    <w:rsid w:val="00F2379E"/>
    <w:rsid w:val="00F238DB"/>
    <w:rsid w:val="00F23A73"/>
    <w:rsid w:val="00F23A98"/>
    <w:rsid w:val="00F23E26"/>
    <w:rsid w:val="00F243CC"/>
    <w:rsid w:val="00F244BB"/>
    <w:rsid w:val="00F246EB"/>
    <w:rsid w:val="00F249AD"/>
    <w:rsid w:val="00F24C5E"/>
    <w:rsid w:val="00F24ED7"/>
    <w:rsid w:val="00F258F6"/>
    <w:rsid w:val="00F25C3B"/>
    <w:rsid w:val="00F26180"/>
    <w:rsid w:val="00F263D6"/>
    <w:rsid w:val="00F26878"/>
    <w:rsid w:val="00F26939"/>
    <w:rsid w:val="00F26C31"/>
    <w:rsid w:val="00F26DF9"/>
    <w:rsid w:val="00F26E35"/>
    <w:rsid w:val="00F270EC"/>
    <w:rsid w:val="00F272FF"/>
    <w:rsid w:val="00F276F8"/>
    <w:rsid w:val="00F27806"/>
    <w:rsid w:val="00F2786A"/>
    <w:rsid w:val="00F27B21"/>
    <w:rsid w:val="00F27C19"/>
    <w:rsid w:val="00F27CD5"/>
    <w:rsid w:val="00F27CEE"/>
    <w:rsid w:val="00F27EFE"/>
    <w:rsid w:val="00F30209"/>
    <w:rsid w:val="00F30353"/>
    <w:rsid w:val="00F3139F"/>
    <w:rsid w:val="00F316B6"/>
    <w:rsid w:val="00F31733"/>
    <w:rsid w:val="00F31884"/>
    <w:rsid w:val="00F31B7A"/>
    <w:rsid w:val="00F31CA4"/>
    <w:rsid w:val="00F326D7"/>
    <w:rsid w:val="00F327C6"/>
    <w:rsid w:val="00F32CDB"/>
    <w:rsid w:val="00F33007"/>
    <w:rsid w:val="00F33BDB"/>
    <w:rsid w:val="00F33C35"/>
    <w:rsid w:val="00F34252"/>
    <w:rsid w:val="00F34633"/>
    <w:rsid w:val="00F346C9"/>
    <w:rsid w:val="00F34705"/>
    <w:rsid w:val="00F347BD"/>
    <w:rsid w:val="00F35403"/>
    <w:rsid w:val="00F35431"/>
    <w:rsid w:val="00F354E6"/>
    <w:rsid w:val="00F355E0"/>
    <w:rsid w:val="00F3562A"/>
    <w:rsid w:val="00F359A1"/>
    <w:rsid w:val="00F35BD2"/>
    <w:rsid w:val="00F35C38"/>
    <w:rsid w:val="00F35D64"/>
    <w:rsid w:val="00F35ED6"/>
    <w:rsid w:val="00F35FC9"/>
    <w:rsid w:val="00F363A8"/>
    <w:rsid w:val="00F36990"/>
    <w:rsid w:val="00F36A95"/>
    <w:rsid w:val="00F36AA7"/>
    <w:rsid w:val="00F36EEB"/>
    <w:rsid w:val="00F371B1"/>
    <w:rsid w:val="00F376D3"/>
    <w:rsid w:val="00F37B08"/>
    <w:rsid w:val="00F37BC5"/>
    <w:rsid w:val="00F37ED0"/>
    <w:rsid w:val="00F37F26"/>
    <w:rsid w:val="00F4015C"/>
    <w:rsid w:val="00F403FB"/>
    <w:rsid w:val="00F40594"/>
    <w:rsid w:val="00F406EA"/>
    <w:rsid w:val="00F4099A"/>
    <w:rsid w:val="00F40A04"/>
    <w:rsid w:val="00F40C7B"/>
    <w:rsid w:val="00F40DD1"/>
    <w:rsid w:val="00F411E4"/>
    <w:rsid w:val="00F413ED"/>
    <w:rsid w:val="00F415A5"/>
    <w:rsid w:val="00F417F5"/>
    <w:rsid w:val="00F41C60"/>
    <w:rsid w:val="00F41EA6"/>
    <w:rsid w:val="00F423EF"/>
    <w:rsid w:val="00F424AA"/>
    <w:rsid w:val="00F42A53"/>
    <w:rsid w:val="00F42B92"/>
    <w:rsid w:val="00F42D24"/>
    <w:rsid w:val="00F432A4"/>
    <w:rsid w:val="00F43444"/>
    <w:rsid w:val="00F43584"/>
    <w:rsid w:val="00F435C1"/>
    <w:rsid w:val="00F4388C"/>
    <w:rsid w:val="00F43C90"/>
    <w:rsid w:val="00F43D05"/>
    <w:rsid w:val="00F43FF5"/>
    <w:rsid w:val="00F44265"/>
    <w:rsid w:val="00F44274"/>
    <w:rsid w:val="00F442C8"/>
    <w:rsid w:val="00F44432"/>
    <w:rsid w:val="00F44470"/>
    <w:rsid w:val="00F4448E"/>
    <w:rsid w:val="00F44526"/>
    <w:rsid w:val="00F446E1"/>
    <w:rsid w:val="00F44704"/>
    <w:rsid w:val="00F4509E"/>
    <w:rsid w:val="00F450AC"/>
    <w:rsid w:val="00F45192"/>
    <w:rsid w:val="00F456AD"/>
    <w:rsid w:val="00F463C6"/>
    <w:rsid w:val="00F46A24"/>
    <w:rsid w:val="00F46A81"/>
    <w:rsid w:val="00F46B4B"/>
    <w:rsid w:val="00F4712B"/>
    <w:rsid w:val="00F4721C"/>
    <w:rsid w:val="00F4736D"/>
    <w:rsid w:val="00F476C5"/>
    <w:rsid w:val="00F47781"/>
    <w:rsid w:val="00F47D30"/>
    <w:rsid w:val="00F50251"/>
    <w:rsid w:val="00F507BD"/>
    <w:rsid w:val="00F50ACD"/>
    <w:rsid w:val="00F50B93"/>
    <w:rsid w:val="00F51426"/>
    <w:rsid w:val="00F51567"/>
    <w:rsid w:val="00F51A9A"/>
    <w:rsid w:val="00F52CD4"/>
    <w:rsid w:val="00F52F23"/>
    <w:rsid w:val="00F52F4D"/>
    <w:rsid w:val="00F52FB8"/>
    <w:rsid w:val="00F53155"/>
    <w:rsid w:val="00F5355A"/>
    <w:rsid w:val="00F5398E"/>
    <w:rsid w:val="00F53BA4"/>
    <w:rsid w:val="00F53DF2"/>
    <w:rsid w:val="00F53F10"/>
    <w:rsid w:val="00F545B1"/>
    <w:rsid w:val="00F5463E"/>
    <w:rsid w:val="00F547E6"/>
    <w:rsid w:val="00F5495A"/>
    <w:rsid w:val="00F54C22"/>
    <w:rsid w:val="00F54D40"/>
    <w:rsid w:val="00F54DC2"/>
    <w:rsid w:val="00F55020"/>
    <w:rsid w:val="00F5532E"/>
    <w:rsid w:val="00F557D1"/>
    <w:rsid w:val="00F559C8"/>
    <w:rsid w:val="00F55A45"/>
    <w:rsid w:val="00F55CB4"/>
    <w:rsid w:val="00F55EC6"/>
    <w:rsid w:val="00F56241"/>
    <w:rsid w:val="00F56448"/>
    <w:rsid w:val="00F567FE"/>
    <w:rsid w:val="00F568CD"/>
    <w:rsid w:val="00F56A67"/>
    <w:rsid w:val="00F56CAA"/>
    <w:rsid w:val="00F571F4"/>
    <w:rsid w:val="00F574A9"/>
    <w:rsid w:val="00F57580"/>
    <w:rsid w:val="00F604EE"/>
    <w:rsid w:val="00F607D7"/>
    <w:rsid w:val="00F60969"/>
    <w:rsid w:val="00F60998"/>
    <w:rsid w:val="00F60A89"/>
    <w:rsid w:val="00F60E54"/>
    <w:rsid w:val="00F61068"/>
    <w:rsid w:val="00F612AE"/>
    <w:rsid w:val="00F61476"/>
    <w:rsid w:val="00F614DE"/>
    <w:rsid w:val="00F6156F"/>
    <w:rsid w:val="00F615D7"/>
    <w:rsid w:val="00F61B82"/>
    <w:rsid w:val="00F61E66"/>
    <w:rsid w:val="00F620A0"/>
    <w:rsid w:val="00F621F7"/>
    <w:rsid w:val="00F626CF"/>
    <w:rsid w:val="00F62A3D"/>
    <w:rsid w:val="00F62BB2"/>
    <w:rsid w:val="00F62D19"/>
    <w:rsid w:val="00F62FF4"/>
    <w:rsid w:val="00F63125"/>
    <w:rsid w:val="00F631DC"/>
    <w:rsid w:val="00F63256"/>
    <w:rsid w:val="00F63307"/>
    <w:rsid w:val="00F6369F"/>
    <w:rsid w:val="00F63AD8"/>
    <w:rsid w:val="00F63BED"/>
    <w:rsid w:val="00F63D98"/>
    <w:rsid w:val="00F642EB"/>
    <w:rsid w:val="00F643E9"/>
    <w:rsid w:val="00F6445A"/>
    <w:rsid w:val="00F644CE"/>
    <w:rsid w:val="00F648A5"/>
    <w:rsid w:val="00F648E0"/>
    <w:rsid w:val="00F64923"/>
    <w:rsid w:val="00F64BAC"/>
    <w:rsid w:val="00F64CC1"/>
    <w:rsid w:val="00F64E72"/>
    <w:rsid w:val="00F64EDA"/>
    <w:rsid w:val="00F64F0D"/>
    <w:rsid w:val="00F6503F"/>
    <w:rsid w:val="00F65108"/>
    <w:rsid w:val="00F65B58"/>
    <w:rsid w:val="00F65D11"/>
    <w:rsid w:val="00F65DC8"/>
    <w:rsid w:val="00F65ED3"/>
    <w:rsid w:val="00F65ED8"/>
    <w:rsid w:val="00F6654F"/>
    <w:rsid w:val="00F66582"/>
    <w:rsid w:val="00F66D01"/>
    <w:rsid w:val="00F672DF"/>
    <w:rsid w:val="00F67329"/>
    <w:rsid w:val="00F6797E"/>
    <w:rsid w:val="00F67DCE"/>
    <w:rsid w:val="00F7016F"/>
    <w:rsid w:val="00F70A27"/>
    <w:rsid w:val="00F70BEE"/>
    <w:rsid w:val="00F71101"/>
    <w:rsid w:val="00F711C9"/>
    <w:rsid w:val="00F71223"/>
    <w:rsid w:val="00F714D3"/>
    <w:rsid w:val="00F71514"/>
    <w:rsid w:val="00F71708"/>
    <w:rsid w:val="00F7171D"/>
    <w:rsid w:val="00F71735"/>
    <w:rsid w:val="00F71922"/>
    <w:rsid w:val="00F71F32"/>
    <w:rsid w:val="00F71FC6"/>
    <w:rsid w:val="00F721D4"/>
    <w:rsid w:val="00F721EF"/>
    <w:rsid w:val="00F723C2"/>
    <w:rsid w:val="00F728D9"/>
    <w:rsid w:val="00F72999"/>
    <w:rsid w:val="00F729A9"/>
    <w:rsid w:val="00F72B82"/>
    <w:rsid w:val="00F73533"/>
    <w:rsid w:val="00F739E1"/>
    <w:rsid w:val="00F73A9D"/>
    <w:rsid w:val="00F73AF4"/>
    <w:rsid w:val="00F73EE8"/>
    <w:rsid w:val="00F742CB"/>
    <w:rsid w:val="00F748CE"/>
    <w:rsid w:val="00F74B8D"/>
    <w:rsid w:val="00F74C5C"/>
    <w:rsid w:val="00F74D3A"/>
    <w:rsid w:val="00F75464"/>
    <w:rsid w:val="00F75C00"/>
    <w:rsid w:val="00F75FA1"/>
    <w:rsid w:val="00F763E7"/>
    <w:rsid w:val="00F76AD6"/>
    <w:rsid w:val="00F76B9F"/>
    <w:rsid w:val="00F76D17"/>
    <w:rsid w:val="00F76D9A"/>
    <w:rsid w:val="00F77073"/>
    <w:rsid w:val="00F770BE"/>
    <w:rsid w:val="00F7767B"/>
    <w:rsid w:val="00F777EE"/>
    <w:rsid w:val="00F778EC"/>
    <w:rsid w:val="00F7791F"/>
    <w:rsid w:val="00F77CDC"/>
    <w:rsid w:val="00F77D4F"/>
    <w:rsid w:val="00F807A8"/>
    <w:rsid w:val="00F80AB3"/>
    <w:rsid w:val="00F80B9F"/>
    <w:rsid w:val="00F80DBB"/>
    <w:rsid w:val="00F8121C"/>
    <w:rsid w:val="00F815B8"/>
    <w:rsid w:val="00F81916"/>
    <w:rsid w:val="00F81CCF"/>
    <w:rsid w:val="00F8213E"/>
    <w:rsid w:val="00F82144"/>
    <w:rsid w:val="00F82337"/>
    <w:rsid w:val="00F823A5"/>
    <w:rsid w:val="00F824A1"/>
    <w:rsid w:val="00F82B61"/>
    <w:rsid w:val="00F82C5F"/>
    <w:rsid w:val="00F83061"/>
    <w:rsid w:val="00F834FA"/>
    <w:rsid w:val="00F835B5"/>
    <w:rsid w:val="00F837A6"/>
    <w:rsid w:val="00F83AD5"/>
    <w:rsid w:val="00F83B90"/>
    <w:rsid w:val="00F83D7F"/>
    <w:rsid w:val="00F83DE3"/>
    <w:rsid w:val="00F83DF1"/>
    <w:rsid w:val="00F840D5"/>
    <w:rsid w:val="00F84278"/>
    <w:rsid w:val="00F842F0"/>
    <w:rsid w:val="00F845C4"/>
    <w:rsid w:val="00F845D0"/>
    <w:rsid w:val="00F845F7"/>
    <w:rsid w:val="00F8487E"/>
    <w:rsid w:val="00F84B9A"/>
    <w:rsid w:val="00F8512C"/>
    <w:rsid w:val="00F854A2"/>
    <w:rsid w:val="00F85533"/>
    <w:rsid w:val="00F855FD"/>
    <w:rsid w:val="00F85621"/>
    <w:rsid w:val="00F85FB2"/>
    <w:rsid w:val="00F86208"/>
    <w:rsid w:val="00F865A4"/>
    <w:rsid w:val="00F86956"/>
    <w:rsid w:val="00F869E2"/>
    <w:rsid w:val="00F86BCD"/>
    <w:rsid w:val="00F86E1D"/>
    <w:rsid w:val="00F86F73"/>
    <w:rsid w:val="00F86FEE"/>
    <w:rsid w:val="00F86FF8"/>
    <w:rsid w:val="00F871DA"/>
    <w:rsid w:val="00F875CE"/>
    <w:rsid w:val="00F876B1"/>
    <w:rsid w:val="00F87929"/>
    <w:rsid w:val="00F87E9D"/>
    <w:rsid w:val="00F87EEC"/>
    <w:rsid w:val="00F900CD"/>
    <w:rsid w:val="00F9034B"/>
    <w:rsid w:val="00F9095C"/>
    <w:rsid w:val="00F90D9B"/>
    <w:rsid w:val="00F90EAD"/>
    <w:rsid w:val="00F90F66"/>
    <w:rsid w:val="00F90F68"/>
    <w:rsid w:val="00F91086"/>
    <w:rsid w:val="00F910D9"/>
    <w:rsid w:val="00F916FE"/>
    <w:rsid w:val="00F91A50"/>
    <w:rsid w:val="00F91A63"/>
    <w:rsid w:val="00F91F66"/>
    <w:rsid w:val="00F91FE9"/>
    <w:rsid w:val="00F922E9"/>
    <w:rsid w:val="00F92506"/>
    <w:rsid w:val="00F92545"/>
    <w:rsid w:val="00F92CE6"/>
    <w:rsid w:val="00F93759"/>
    <w:rsid w:val="00F93CE0"/>
    <w:rsid w:val="00F941D1"/>
    <w:rsid w:val="00F94284"/>
    <w:rsid w:val="00F94689"/>
    <w:rsid w:val="00F95293"/>
    <w:rsid w:val="00F95708"/>
    <w:rsid w:val="00F95790"/>
    <w:rsid w:val="00F957B7"/>
    <w:rsid w:val="00F95903"/>
    <w:rsid w:val="00F959BC"/>
    <w:rsid w:val="00F95A3C"/>
    <w:rsid w:val="00F95C3C"/>
    <w:rsid w:val="00F95F3C"/>
    <w:rsid w:val="00F96212"/>
    <w:rsid w:val="00F96ADA"/>
    <w:rsid w:val="00F96C17"/>
    <w:rsid w:val="00F97530"/>
    <w:rsid w:val="00F97A8C"/>
    <w:rsid w:val="00F97B34"/>
    <w:rsid w:val="00F97BDA"/>
    <w:rsid w:val="00F97D83"/>
    <w:rsid w:val="00FA0673"/>
    <w:rsid w:val="00FA0840"/>
    <w:rsid w:val="00FA0B35"/>
    <w:rsid w:val="00FA0B50"/>
    <w:rsid w:val="00FA0C74"/>
    <w:rsid w:val="00FA1251"/>
    <w:rsid w:val="00FA13E2"/>
    <w:rsid w:val="00FA1539"/>
    <w:rsid w:val="00FA1B46"/>
    <w:rsid w:val="00FA1C19"/>
    <w:rsid w:val="00FA1C6F"/>
    <w:rsid w:val="00FA1D9A"/>
    <w:rsid w:val="00FA206C"/>
    <w:rsid w:val="00FA21D7"/>
    <w:rsid w:val="00FA2240"/>
    <w:rsid w:val="00FA24FD"/>
    <w:rsid w:val="00FA2559"/>
    <w:rsid w:val="00FA2620"/>
    <w:rsid w:val="00FA26A3"/>
    <w:rsid w:val="00FA2B38"/>
    <w:rsid w:val="00FA2E58"/>
    <w:rsid w:val="00FA2F79"/>
    <w:rsid w:val="00FA2FA0"/>
    <w:rsid w:val="00FA327B"/>
    <w:rsid w:val="00FA328F"/>
    <w:rsid w:val="00FA3EBC"/>
    <w:rsid w:val="00FA4000"/>
    <w:rsid w:val="00FA421E"/>
    <w:rsid w:val="00FA444E"/>
    <w:rsid w:val="00FA44E6"/>
    <w:rsid w:val="00FA4D1F"/>
    <w:rsid w:val="00FA4F1F"/>
    <w:rsid w:val="00FA514D"/>
    <w:rsid w:val="00FA5C6E"/>
    <w:rsid w:val="00FA5EAE"/>
    <w:rsid w:val="00FA5F3B"/>
    <w:rsid w:val="00FA6404"/>
    <w:rsid w:val="00FA6422"/>
    <w:rsid w:val="00FA64B2"/>
    <w:rsid w:val="00FA698A"/>
    <w:rsid w:val="00FA6A3C"/>
    <w:rsid w:val="00FA6F10"/>
    <w:rsid w:val="00FA7599"/>
    <w:rsid w:val="00FA78D1"/>
    <w:rsid w:val="00FA7D82"/>
    <w:rsid w:val="00FA7F1D"/>
    <w:rsid w:val="00FB0313"/>
    <w:rsid w:val="00FB101D"/>
    <w:rsid w:val="00FB1032"/>
    <w:rsid w:val="00FB14F2"/>
    <w:rsid w:val="00FB16EC"/>
    <w:rsid w:val="00FB17D4"/>
    <w:rsid w:val="00FB184B"/>
    <w:rsid w:val="00FB1A77"/>
    <w:rsid w:val="00FB1AE1"/>
    <w:rsid w:val="00FB278B"/>
    <w:rsid w:val="00FB2873"/>
    <w:rsid w:val="00FB2A96"/>
    <w:rsid w:val="00FB350C"/>
    <w:rsid w:val="00FB37CF"/>
    <w:rsid w:val="00FB3AB4"/>
    <w:rsid w:val="00FB439B"/>
    <w:rsid w:val="00FB4639"/>
    <w:rsid w:val="00FB47E5"/>
    <w:rsid w:val="00FB4CDE"/>
    <w:rsid w:val="00FB4D69"/>
    <w:rsid w:val="00FB4E51"/>
    <w:rsid w:val="00FB4FA5"/>
    <w:rsid w:val="00FB4FCE"/>
    <w:rsid w:val="00FB52F2"/>
    <w:rsid w:val="00FB6497"/>
    <w:rsid w:val="00FB64A6"/>
    <w:rsid w:val="00FB66C7"/>
    <w:rsid w:val="00FB6872"/>
    <w:rsid w:val="00FB69F5"/>
    <w:rsid w:val="00FB71F6"/>
    <w:rsid w:val="00FB7758"/>
    <w:rsid w:val="00FB77F5"/>
    <w:rsid w:val="00FB7920"/>
    <w:rsid w:val="00FB7D65"/>
    <w:rsid w:val="00FB7E3F"/>
    <w:rsid w:val="00FB7EEF"/>
    <w:rsid w:val="00FC0038"/>
    <w:rsid w:val="00FC021C"/>
    <w:rsid w:val="00FC0769"/>
    <w:rsid w:val="00FC0C9D"/>
    <w:rsid w:val="00FC0F2E"/>
    <w:rsid w:val="00FC1365"/>
    <w:rsid w:val="00FC14AC"/>
    <w:rsid w:val="00FC1CC5"/>
    <w:rsid w:val="00FC25A6"/>
    <w:rsid w:val="00FC2627"/>
    <w:rsid w:val="00FC26FA"/>
    <w:rsid w:val="00FC29CF"/>
    <w:rsid w:val="00FC2B3E"/>
    <w:rsid w:val="00FC2F14"/>
    <w:rsid w:val="00FC3A0C"/>
    <w:rsid w:val="00FC3BD6"/>
    <w:rsid w:val="00FC4122"/>
    <w:rsid w:val="00FC4781"/>
    <w:rsid w:val="00FC49C0"/>
    <w:rsid w:val="00FC4F81"/>
    <w:rsid w:val="00FC5ABB"/>
    <w:rsid w:val="00FC5AF7"/>
    <w:rsid w:val="00FC5E6C"/>
    <w:rsid w:val="00FC623B"/>
    <w:rsid w:val="00FC6613"/>
    <w:rsid w:val="00FC6829"/>
    <w:rsid w:val="00FC6857"/>
    <w:rsid w:val="00FC6A40"/>
    <w:rsid w:val="00FC6A84"/>
    <w:rsid w:val="00FC71C6"/>
    <w:rsid w:val="00FC730D"/>
    <w:rsid w:val="00FC7669"/>
    <w:rsid w:val="00FC7703"/>
    <w:rsid w:val="00FC79DE"/>
    <w:rsid w:val="00FC7B1B"/>
    <w:rsid w:val="00FC7E41"/>
    <w:rsid w:val="00FC7F8A"/>
    <w:rsid w:val="00FD043F"/>
    <w:rsid w:val="00FD081C"/>
    <w:rsid w:val="00FD08CF"/>
    <w:rsid w:val="00FD0C58"/>
    <w:rsid w:val="00FD0C6D"/>
    <w:rsid w:val="00FD0D91"/>
    <w:rsid w:val="00FD10DE"/>
    <w:rsid w:val="00FD10F3"/>
    <w:rsid w:val="00FD1285"/>
    <w:rsid w:val="00FD16FF"/>
    <w:rsid w:val="00FD171D"/>
    <w:rsid w:val="00FD180C"/>
    <w:rsid w:val="00FD191B"/>
    <w:rsid w:val="00FD1A95"/>
    <w:rsid w:val="00FD1A9D"/>
    <w:rsid w:val="00FD1D5A"/>
    <w:rsid w:val="00FD1DEA"/>
    <w:rsid w:val="00FD1E49"/>
    <w:rsid w:val="00FD2077"/>
    <w:rsid w:val="00FD2416"/>
    <w:rsid w:val="00FD2605"/>
    <w:rsid w:val="00FD2935"/>
    <w:rsid w:val="00FD2A16"/>
    <w:rsid w:val="00FD2BB3"/>
    <w:rsid w:val="00FD2BD2"/>
    <w:rsid w:val="00FD2BF8"/>
    <w:rsid w:val="00FD2D67"/>
    <w:rsid w:val="00FD3751"/>
    <w:rsid w:val="00FD3899"/>
    <w:rsid w:val="00FD39CB"/>
    <w:rsid w:val="00FD3D98"/>
    <w:rsid w:val="00FD3E2E"/>
    <w:rsid w:val="00FD44A7"/>
    <w:rsid w:val="00FD45C3"/>
    <w:rsid w:val="00FD4819"/>
    <w:rsid w:val="00FD4E20"/>
    <w:rsid w:val="00FD51DD"/>
    <w:rsid w:val="00FD51FB"/>
    <w:rsid w:val="00FD53EE"/>
    <w:rsid w:val="00FD5535"/>
    <w:rsid w:val="00FD598F"/>
    <w:rsid w:val="00FD5F3B"/>
    <w:rsid w:val="00FD61AA"/>
    <w:rsid w:val="00FD622E"/>
    <w:rsid w:val="00FD623A"/>
    <w:rsid w:val="00FD6441"/>
    <w:rsid w:val="00FD64B7"/>
    <w:rsid w:val="00FD654B"/>
    <w:rsid w:val="00FD6554"/>
    <w:rsid w:val="00FD6581"/>
    <w:rsid w:val="00FD6605"/>
    <w:rsid w:val="00FD6BDD"/>
    <w:rsid w:val="00FD6C97"/>
    <w:rsid w:val="00FD6FEC"/>
    <w:rsid w:val="00FD7020"/>
    <w:rsid w:val="00FD74B6"/>
    <w:rsid w:val="00FD7561"/>
    <w:rsid w:val="00FD77A8"/>
    <w:rsid w:val="00FD7861"/>
    <w:rsid w:val="00FD7A4E"/>
    <w:rsid w:val="00FE01EB"/>
    <w:rsid w:val="00FE0326"/>
    <w:rsid w:val="00FE0561"/>
    <w:rsid w:val="00FE0D8B"/>
    <w:rsid w:val="00FE1294"/>
    <w:rsid w:val="00FE15CC"/>
    <w:rsid w:val="00FE17D7"/>
    <w:rsid w:val="00FE19A3"/>
    <w:rsid w:val="00FE1B30"/>
    <w:rsid w:val="00FE1DE9"/>
    <w:rsid w:val="00FE1EEF"/>
    <w:rsid w:val="00FE2800"/>
    <w:rsid w:val="00FE2B17"/>
    <w:rsid w:val="00FE2C2D"/>
    <w:rsid w:val="00FE2EEB"/>
    <w:rsid w:val="00FE300D"/>
    <w:rsid w:val="00FE3160"/>
    <w:rsid w:val="00FE31D1"/>
    <w:rsid w:val="00FE3234"/>
    <w:rsid w:val="00FE3268"/>
    <w:rsid w:val="00FE358E"/>
    <w:rsid w:val="00FE369C"/>
    <w:rsid w:val="00FE3A64"/>
    <w:rsid w:val="00FE3B3B"/>
    <w:rsid w:val="00FE3C5C"/>
    <w:rsid w:val="00FE3D0F"/>
    <w:rsid w:val="00FE49D1"/>
    <w:rsid w:val="00FE4EA2"/>
    <w:rsid w:val="00FE4ED3"/>
    <w:rsid w:val="00FE4F88"/>
    <w:rsid w:val="00FE56C2"/>
    <w:rsid w:val="00FE5A56"/>
    <w:rsid w:val="00FE5D69"/>
    <w:rsid w:val="00FE5F07"/>
    <w:rsid w:val="00FE65E0"/>
    <w:rsid w:val="00FE6FAA"/>
    <w:rsid w:val="00FE7070"/>
    <w:rsid w:val="00FE738A"/>
    <w:rsid w:val="00FE7485"/>
    <w:rsid w:val="00FE74AE"/>
    <w:rsid w:val="00FE7BE6"/>
    <w:rsid w:val="00FE7E27"/>
    <w:rsid w:val="00FE7F4F"/>
    <w:rsid w:val="00FF00CC"/>
    <w:rsid w:val="00FF0552"/>
    <w:rsid w:val="00FF0A5B"/>
    <w:rsid w:val="00FF0C27"/>
    <w:rsid w:val="00FF1097"/>
    <w:rsid w:val="00FF10B7"/>
    <w:rsid w:val="00FF17EC"/>
    <w:rsid w:val="00FF1AB4"/>
    <w:rsid w:val="00FF1CBF"/>
    <w:rsid w:val="00FF2149"/>
    <w:rsid w:val="00FF21D4"/>
    <w:rsid w:val="00FF2681"/>
    <w:rsid w:val="00FF26DD"/>
    <w:rsid w:val="00FF2A42"/>
    <w:rsid w:val="00FF3591"/>
    <w:rsid w:val="00FF37BE"/>
    <w:rsid w:val="00FF3D8C"/>
    <w:rsid w:val="00FF4037"/>
    <w:rsid w:val="00FF465A"/>
    <w:rsid w:val="00FF4BDF"/>
    <w:rsid w:val="00FF4F0B"/>
    <w:rsid w:val="00FF53A0"/>
    <w:rsid w:val="00FF54BB"/>
    <w:rsid w:val="00FF5615"/>
    <w:rsid w:val="00FF5B6C"/>
    <w:rsid w:val="00FF5D0F"/>
    <w:rsid w:val="00FF6655"/>
    <w:rsid w:val="00FF6D6E"/>
    <w:rsid w:val="00FF6DAA"/>
    <w:rsid w:val="00FF6DE9"/>
    <w:rsid w:val="00FF732A"/>
    <w:rsid w:val="00FF73E8"/>
    <w:rsid w:val="00FF78C6"/>
    <w:rsid w:val="00FF7BDC"/>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Number"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4DC2"/>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uiPriority w:val="99"/>
    <w:qForma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uiPriority w:val="99"/>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qForma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41152"/>
    <w:rPr>
      <w:rFonts w:ascii="Arial" w:hAnsi="Arial"/>
      <w:sz w:val="36"/>
      <w:lang w:val="en-GB" w:eastAsia="en-US"/>
    </w:rPr>
  </w:style>
  <w:style w:type="character" w:customStyle="1" w:styleId="fontstyle01">
    <w:name w:val="fontstyle01"/>
    <w:basedOn w:val="DefaultParagraphFont"/>
    <w:rsid w:val="00A4466B"/>
    <w:rPr>
      <w:rFonts w:ascii="Times-Roman" w:hAnsi="Times-Roman" w:hint="default"/>
      <w:b w:val="0"/>
      <w:bCs w:val="0"/>
      <w:i w:val="0"/>
      <w:iCs w:val="0"/>
      <w:color w:val="000000"/>
      <w:sz w:val="20"/>
      <w:szCs w:val="20"/>
    </w:rPr>
  </w:style>
  <w:style w:type="paragraph" w:styleId="NoSpacing">
    <w:name w:val="No Spacing"/>
    <w:uiPriority w:val="1"/>
    <w:qFormat/>
    <w:rsid w:val="007937A6"/>
    <w:rPr>
      <w:lang w:val="en-GB" w:eastAsia="en-US"/>
    </w:rPr>
  </w:style>
  <w:style w:type="character" w:styleId="UnresolvedMention">
    <w:name w:val="Unresolved Mention"/>
    <w:basedOn w:val="DefaultParagraphFont"/>
    <w:uiPriority w:val="99"/>
    <w:unhideWhenUsed/>
    <w:rsid w:val="00015DBB"/>
    <w:rPr>
      <w:color w:val="605E5C"/>
      <w:shd w:val="clear" w:color="auto" w:fill="E1DFDD"/>
    </w:rPr>
  </w:style>
  <w:style w:type="paragraph" w:customStyle="1" w:styleId="xmsolistparagraph">
    <w:name w:val="x_msolistparagraph"/>
    <w:basedOn w:val="Normal"/>
    <w:rsid w:val="004973F3"/>
    <w:pPr>
      <w:spacing w:after="0"/>
      <w:ind w:left="840"/>
    </w:pPr>
    <w:rPr>
      <w:rFonts w:ascii="MS PGothic" w:eastAsia="MS PGothic" w:hAnsi="MS PGothic" w:cs="Gulim"/>
      <w:sz w:val="24"/>
      <w:szCs w:val="24"/>
      <w:lang w:val="en-US" w:eastAsia="zh-CN"/>
    </w:rPr>
  </w:style>
  <w:style w:type="character" w:customStyle="1" w:styleId="apple-converted-space">
    <w:name w:val="apple-converted-space"/>
    <w:qFormat/>
    <w:rsid w:val="00DF39E4"/>
  </w:style>
  <w:style w:type="character" w:customStyle="1" w:styleId="B11">
    <w:name w:val="B1 (文字)"/>
    <w:rsid w:val="00474FBF"/>
    <w:rPr>
      <w:rFonts w:eastAsia="MS Mincho"/>
      <w:lang w:val="en-GB" w:eastAsia="en-US" w:bidi="ar-SA"/>
    </w:rPr>
  </w:style>
  <w:style w:type="character" w:customStyle="1" w:styleId="emailstyle15">
    <w:name w:val="emailstyle15"/>
    <w:semiHidden/>
    <w:rsid w:val="00BF03B9"/>
    <w:rPr>
      <w:color w:val="000000"/>
    </w:rPr>
  </w:style>
  <w:style w:type="paragraph" w:customStyle="1" w:styleId="Revision4">
    <w:name w:val="Revision4"/>
    <w:hidden/>
    <w:uiPriority w:val="99"/>
    <w:semiHidden/>
    <w:qFormat/>
    <w:rsid w:val="00A6159E"/>
    <w:pPr>
      <w:spacing w:after="160" w:line="259" w:lineRule="auto"/>
    </w:pPr>
    <w:rPr>
      <w:rFonts w:asciiTheme="minorHAnsi" w:eastAsiaTheme="minorEastAsia" w:hAnsiTheme="minorHAnsi" w:cstheme="minorBidi"/>
      <w:kern w:val="2"/>
      <w:sz w:val="21"/>
      <w:szCs w:val="22"/>
      <w:lang w:eastAsia="zh-CN"/>
    </w:rPr>
  </w:style>
  <w:style w:type="paragraph" w:customStyle="1" w:styleId="Observation">
    <w:name w:val="Observation"/>
    <w:basedOn w:val="Normal"/>
    <w:link w:val="ObservationChar"/>
    <w:qFormat/>
    <w:rsid w:val="00CB52EA"/>
    <w:pPr>
      <w:widowControl w:val="0"/>
      <w:numPr>
        <w:numId w:val="11"/>
      </w:numPr>
      <w:tabs>
        <w:tab w:val="left" w:pos="1701"/>
      </w:tabs>
      <w:spacing w:after="160" w:line="259" w:lineRule="auto"/>
      <w:jc w:val="both"/>
    </w:pPr>
    <w:rPr>
      <w:rFonts w:asciiTheme="minorHAnsi" w:eastAsiaTheme="minorEastAsia" w:hAnsiTheme="minorHAnsi" w:cstheme="minorBidi"/>
      <w:b/>
      <w:bCs/>
      <w:kern w:val="2"/>
      <w:sz w:val="21"/>
      <w:szCs w:val="22"/>
      <w:lang w:val="en-US" w:eastAsia="zh-CN"/>
    </w:rPr>
  </w:style>
  <w:style w:type="character" w:customStyle="1" w:styleId="ObservationChar">
    <w:name w:val="Observation Char"/>
    <w:link w:val="Observation"/>
    <w:qFormat/>
    <w:locked/>
    <w:rsid w:val="00CB52EA"/>
    <w:rPr>
      <w:rFonts w:asciiTheme="minorHAnsi" w:eastAsiaTheme="minorEastAsia" w:hAnsiTheme="minorHAnsi" w:cstheme="minorBidi"/>
      <w:b/>
      <w:bCs/>
      <w:kern w:val="2"/>
      <w:sz w:val="21"/>
      <w:szCs w:val="22"/>
      <w:lang w:eastAsia="zh-CN"/>
    </w:rPr>
  </w:style>
  <w:style w:type="character" w:customStyle="1" w:styleId="fontstyle21">
    <w:name w:val="fontstyle21"/>
    <w:rsid w:val="0097503D"/>
    <w:rPr>
      <w:rFonts w:ascii="Times-Italic" w:hAnsi="Times-Italic" w:hint="default"/>
      <w:b w:val="0"/>
      <w:bCs w:val="0"/>
      <w:i/>
      <w:iCs/>
      <w:color w:val="000000"/>
      <w:sz w:val="20"/>
      <w:szCs w:val="20"/>
    </w:rPr>
  </w:style>
  <w:style w:type="character" w:customStyle="1" w:styleId="fontstyle41">
    <w:name w:val="fontstyle41"/>
    <w:rsid w:val="0097503D"/>
    <w:rPr>
      <w:rFonts w:ascii="T205" w:hAnsi="T205" w:hint="default"/>
      <w:b w:val="0"/>
      <w:bCs w:val="0"/>
      <w:i w:val="0"/>
      <w:iCs w:val="0"/>
      <w:color w:val="000000"/>
      <w:sz w:val="20"/>
      <w:szCs w:val="20"/>
    </w:rPr>
  </w:style>
  <w:style w:type="character" w:customStyle="1" w:styleId="B2Char">
    <w:name w:val="B2 Char"/>
    <w:link w:val="B2"/>
    <w:qFormat/>
    <w:rsid w:val="008A1F96"/>
    <w:rPr>
      <w:lang w:val="en-GB" w:eastAsia="en-US"/>
    </w:rPr>
  </w:style>
  <w:style w:type="character" w:customStyle="1" w:styleId="colour">
    <w:name w:val="colour"/>
    <w:basedOn w:val="DefaultParagraphFont"/>
    <w:qFormat/>
    <w:rsid w:val="008A1F96"/>
  </w:style>
  <w:style w:type="character" w:customStyle="1" w:styleId="ui-provider">
    <w:name w:val="ui-provider"/>
    <w:basedOn w:val="DefaultParagraphFont"/>
    <w:qFormat/>
    <w:rsid w:val="00904211"/>
  </w:style>
  <w:style w:type="character" w:customStyle="1" w:styleId="Doc-text2Char">
    <w:name w:val="Doc-text2 Char"/>
    <w:link w:val="Doc-text2"/>
    <w:qFormat/>
    <w:locked/>
    <w:rsid w:val="004B13CE"/>
    <w:rPr>
      <w:rFonts w:ascii="Arial" w:eastAsia="Times New Roman" w:hAnsi="Arial" w:cs="Arial"/>
      <w:lang w:val="en-GB"/>
    </w:rPr>
  </w:style>
  <w:style w:type="paragraph" w:customStyle="1" w:styleId="Doc-text2">
    <w:name w:val="Doc-text2"/>
    <w:basedOn w:val="Normal"/>
    <w:link w:val="Doc-text2Char"/>
    <w:qFormat/>
    <w:rsid w:val="004B13CE"/>
    <w:pPr>
      <w:tabs>
        <w:tab w:val="left" w:pos="1622"/>
      </w:tabs>
      <w:overflowPunct w:val="0"/>
      <w:autoSpaceDE w:val="0"/>
      <w:autoSpaceDN w:val="0"/>
      <w:adjustRightInd w:val="0"/>
      <w:spacing w:after="0"/>
      <w:ind w:left="1622" w:hanging="363"/>
    </w:pPr>
    <w:rPr>
      <w:rFonts w:ascii="Arial" w:eastAsia="Times New Roman" w:hAnsi="Arial"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4361321">
      <w:bodyDiv w:val="1"/>
      <w:marLeft w:val="0"/>
      <w:marRight w:val="0"/>
      <w:marTop w:val="0"/>
      <w:marBottom w:val="0"/>
      <w:divBdr>
        <w:top w:val="none" w:sz="0" w:space="0" w:color="auto"/>
        <w:left w:val="none" w:sz="0" w:space="0" w:color="auto"/>
        <w:bottom w:val="none" w:sz="0" w:space="0" w:color="auto"/>
        <w:right w:val="none" w:sz="0" w:space="0" w:color="auto"/>
      </w:divBdr>
      <w:divsChild>
        <w:div w:id="113838567">
          <w:marLeft w:val="994"/>
          <w:marRight w:val="0"/>
          <w:marTop w:val="0"/>
          <w:marBottom w:val="0"/>
          <w:divBdr>
            <w:top w:val="none" w:sz="0" w:space="0" w:color="auto"/>
            <w:left w:val="none" w:sz="0" w:space="0" w:color="auto"/>
            <w:bottom w:val="none" w:sz="0" w:space="0" w:color="auto"/>
            <w:right w:val="none" w:sz="0" w:space="0" w:color="auto"/>
          </w:divBdr>
        </w:div>
        <w:div w:id="566231534">
          <w:marLeft w:val="1166"/>
          <w:marRight w:val="0"/>
          <w:marTop w:val="0"/>
          <w:marBottom w:val="0"/>
          <w:divBdr>
            <w:top w:val="none" w:sz="0" w:space="0" w:color="auto"/>
            <w:left w:val="none" w:sz="0" w:space="0" w:color="auto"/>
            <w:bottom w:val="none" w:sz="0" w:space="0" w:color="auto"/>
            <w:right w:val="none" w:sz="0" w:space="0" w:color="auto"/>
          </w:divBdr>
        </w:div>
        <w:div w:id="1336107493">
          <w:marLeft w:val="1166"/>
          <w:marRight w:val="0"/>
          <w:marTop w:val="0"/>
          <w:marBottom w:val="0"/>
          <w:divBdr>
            <w:top w:val="none" w:sz="0" w:space="0" w:color="auto"/>
            <w:left w:val="none" w:sz="0" w:space="0" w:color="auto"/>
            <w:bottom w:val="none" w:sz="0" w:space="0" w:color="auto"/>
            <w:right w:val="none" w:sz="0" w:space="0" w:color="auto"/>
          </w:divBdr>
        </w:div>
        <w:div w:id="634063748">
          <w:marLeft w:val="1166"/>
          <w:marRight w:val="0"/>
          <w:marTop w:val="0"/>
          <w:marBottom w:val="0"/>
          <w:divBdr>
            <w:top w:val="none" w:sz="0" w:space="0" w:color="auto"/>
            <w:left w:val="none" w:sz="0" w:space="0" w:color="auto"/>
            <w:bottom w:val="none" w:sz="0" w:space="0" w:color="auto"/>
            <w:right w:val="none" w:sz="0" w:space="0" w:color="auto"/>
          </w:divBdr>
        </w:div>
        <w:div w:id="310524625">
          <w:marLeft w:val="1166"/>
          <w:marRight w:val="0"/>
          <w:marTop w:val="0"/>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60448340">
      <w:bodyDiv w:val="1"/>
      <w:marLeft w:val="0"/>
      <w:marRight w:val="0"/>
      <w:marTop w:val="0"/>
      <w:marBottom w:val="0"/>
      <w:divBdr>
        <w:top w:val="none" w:sz="0" w:space="0" w:color="auto"/>
        <w:left w:val="none" w:sz="0" w:space="0" w:color="auto"/>
        <w:bottom w:val="none" w:sz="0" w:space="0" w:color="auto"/>
        <w:right w:val="none" w:sz="0" w:space="0" w:color="auto"/>
      </w:divBdr>
      <w:divsChild>
        <w:div w:id="2001958910">
          <w:marLeft w:val="1166"/>
          <w:marRight w:val="0"/>
          <w:marTop w:val="0"/>
          <w:marBottom w:val="0"/>
          <w:divBdr>
            <w:top w:val="none" w:sz="0" w:space="0" w:color="auto"/>
            <w:left w:val="none" w:sz="0" w:space="0" w:color="auto"/>
            <w:bottom w:val="none" w:sz="0" w:space="0" w:color="auto"/>
            <w:right w:val="none" w:sz="0" w:space="0" w:color="auto"/>
          </w:divBdr>
        </w:div>
      </w:divsChild>
    </w:div>
    <w:div w:id="6391971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224312">
      <w:bodyDiv w:val="1"/>
      <w:marLeft w:val="0"/>
      <w:marRight w:val="0"/>
      <w:marTop w:val="0"/>
      <w:marBottom w:val="0"/>
      <w:divBdr>
        <w:top w:val="none" w:sz="0" w:space="0" w:color="auto"/>
        <w:left w:val="none" w:sz="0" w:space="0" w:color="auto"/>
        <w:bottom w:val="none" w:sz="0" w:space="0" w:color="auto"/>
        <w:right w:val="none" w:sz="0" w:space="0" w:color="auto"/>
      </w:divBdr>
      <w:divsChild>
        <w:div w:id="2128616867">
          <w:marLeft w:val="994"/>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10849931">
      <w:bodyDiv w:val="1"/>
      <w:marLeft w:val="0"/>
      <w:marRight w:val="0"/>
      <w:marTop w:val="0"/>
      <w:marBottom w:val="0"/>
      <w:divBdr>
        <w:top w:val="none" w:sz="0" w:space="0" w:color="auto"/>
        <w:left w:val="none" w:sz="0" w:space="0" w:color="auto"/>
        <w:bottom w:val="none" w:sz="0" w:space="0" w:color="auto"/>
        <w:right w:val="none" w:sz="0" w:space="0" w:color="auto"/>
      </w:divBdr>
      <w:divsChild>
        <w:div w:id="1721634764">
          <w:marLeft w:val="1166"/>
          <w:marRight w:val="0"/>
          <w:marTop w:val="67"/>
          <w:marBottom w:val="0"/>
          <w:divBdr>
            <w:top w:val="none" w:sz="0" w:space="0" w:color="auto"/>
            <w:left w:val="none" w:sz="0" w:space="0" w:color="auto"/>
            <w:bottom w:val="none" w:sz="0" w:space="0" w:color="auto"/>
            <w:right w:val="none" w:sz="0" w:space="0" w:color="auto"/>
          </w:divBdr>
        </w:div>
        <w:div w:id="619845124">
          <w:marLeft w:val="1800"/>
          <w:marRight w:val="0"/>
          <w:marTop w:val="58"/>
          <w:marBottom w:val="0"/>
          <w:divBdr>
            <w:top w:val="none" w:sz="0" w:space="0" w:color="auto"/>
            <w:left w:val="none" w:sz="0" w:space="0" w:color="auto"/>
            <w:bottom w:val="none" w:sz="0" w:space="0" w:color="auto"/>
            <w:right w:val="none" w:sz="0" w:space="0" w:color="auto"/>
          </w:divBdr>
        </w:div>
        <w:div w:id="1500578082">
          <w:marLeft w:val="1800"/>
          <w:marRight w:val="0"/>
          <w:marTop w:val="58"/>
          <w:marBottom w:val="0"/>
          <w:divBdr>
            <w:top w:val="none" w:sz="0" w:space="0" w:color="auto"/>
            <w:left w:val="none" w:sz="0" w:space="0" w:color="auto"/>
            <w:bottom w:val="none" w:sz="0" w:space="0" w:color="auto"/>
            <w:right w:val="none" w:sz="0" w:space="0" w:color="auto"/>
          </w:divBdr>
        </w:div>
        <w:div w:id="168568759">
          <w:marLeft w:val="2520"/>
          <w:marRight w:val="0"/>
          <w:marTop w:val="53"/>
          <w:marBottom w:val="0"/>
          <w:divBdr>
            <w:top w:val="none" w:sz="0" w:space="0" w:color="auto"/>
            <w:left w:val="none" w:sz="0" w:space="0" w:color="auto"/>
            <w:bottom w:val="none" w:sz="0" w:space="0" w:color="auto"/>
            <w:right w:val="none" w:sz="0" w:space="0" w:color="auto"/>
          </w:divBdr>
        </w:div>
        <w:div w:id="490684506">
          <w:marLeft w:val="2520"/>
          <w:marRight w:val="0"/>
          <w:marTop w:val="53"/>
          <w:marBottom w:val="0"/>
          <w:divBdr>
            <w:top w:val="none" w:sz="0" w:space="0" w:color="auto"/>
            <w:left w:val="none" w:sz="0" w:space="0" w:color="auto"/>
            <w:bottom w:val="none" w:sz="0" w:space="0" w:color="auto"/>
            <w:right w:val="none" w:sz="0" w:space="0" w:color="auto"/>
          </w:divBdr>
        </w:div>
        <w:div w:id="1164737961">
          <w:marLeft w:val="1166"/>
          <w:marRight w:val="0"/>
          <w:marTop w:val="67"/>
          <w:marBottom w:val="0"/>
          <w:divBdr>
            <w:top w:val="none" w:sz="0" w:space="0" w:color="auto"/>
            <w:left w:val="none" w:sz="0" w:space="0" w:color="auto"/>
            <w:bottom w:val="none" w:sz="0" w:space="0" w:color="auto"/>
            <w:right w:val="none" w:sz="0" w:space="0" w:color="auto"/>
          </w:divBdr>
        </w:div>
        <w:div w:id="433749339">
          <w:marLeft w:val="1800"/>
          <w:marRight w:val="0"/>
          <w:marTop w:val="58"/>
          <w:marBottom w:val="0"/>
          <w:divBdr>
            <w:top w:val="none" w:sz="0" w:space="0" w:color="auto"/>
            <w:left w:val="none" w:sz="0" w:space="0" w:color="auto"/>
            <w:bottom w:val="none" w:sz="0" w:space="0" w:color="auto"/>
            <w:right w:val="none" w:sz="0" w:space="0" w:color="auto"/>
          </w:divBdr>
        </w:div>
        <w:div w:id="790824327">
          <w:marLeft w:val="2520"/>
          <w:marRight w:val="0"/>
          <w:marTop w:val="53"/>
          <w:marBottom w:val="0"/>
          <w:divBdr>
            <w:top w:val="none" w:sz="0" w:space="0" w:color="auto"/>
            <w:left w:val="none" w:sz="0" w:space="0" w:color="auto"/>
            <w:bottom w:val="none" w:sz="0" w:space="0" w:color="auto"/>
            <w:right w:val="none" w:sz="0" w:space="0" w:color="auto"/>
          </w:divBdr>
        </w:div>
        <w:div w:id="530269275">
          <w:marLeft w:val="1800"/>
          <w:marRight w:val="0"/>
          <w:marTop w:val="58"/>
          <w:marBottom w:val="0"/>
          <w:divBdr>
            <w:top w:val="none" w:sz="0" w:space="0" w:color="auto"/>
            <w:left w:val="none" w:sz="0" w:space="0" w:color="auto"/>
            <w:bottom w:val="none" w:sz="0" w:space="0" w:color="auto"/>
            <w:right w:val="none" w:sz="0" w:space="0" w:color="auto"/>
          </w:divBdr>
        </w:div>
        <w:div w:id="68622835">
          <w:marLeft w:val="1800"/>
          <w:marRight w:val="0"/>
          <w:marTop w:val="58"/>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1307005">
      <w:bodyDiv w:val="1"/>
      <w:marLeft w:val="0"/>
      <w:marRight w:val="0"/>
      <w:marTop w:val="0"/>
      <w:marBottom w:val="0"/>
      <w:divBdr>
        <w:top w:val="none" w:sz="0" w:space="0" w:color="auto"/>
        <w:left w:val="none" w:sz="0" w:space="0" w:color="auto"/>
        <w:bottom w:val="none" w:sz="0" w:space="0" w:color="auto"/>
        <w:right w:val="none" w:sz="0" w:space="0" w:color="auto"/>
      </w:divBdr>
      <w:divsChild>
        <w:div w:id="1642727652">
          <w:marLeft w:val="0"/>
          <w:marRight w:val="0"/>
          <w:marTop w:val="0"/>
          <w:marBottom w:val="0"/>
          <w:divBdr>
            <w:top w:val="none" w:sz="0" w:space="0" w:color="auto"/>
            <w:left w:val="none" w:sz="0" w:space="0" w:color="auto"/>
            <w:bottom w:val="none" w:sz="0" w:space="0" w:color="auto"/>
            <w:right w:val="none" w:sz="0" w:space="0" w:color="auto"/>
          </w:divBdr>
        </w:div>
      </w:divsChild>
    </w:div>
    <w:div w:id="273753913">
      <w:bodyDiv w:val="1"/>
      <w:marLeft w:val="0"/>
      <w:marRight w:val="0"/>
      <w:marTop w:val="0"/>
      <w:marBottom w:val="0"/>
      <w:divBdr>
        <w:top w:val="none" w:sz="0" w:space="0" w:color="auto"/>
        <w:left w:val="none" w:sz="0" w:space="0" w:color="auto"/>
        <w:bottom w:val="none" w:sz="0" w:space="0" w:color="auto"/>
        <w:right w:val="none" w:sz="0" w:space="0" w:color="auto"/>
      </w:divBdr>
    </w:div>
    <w:div w:id="29179012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20814167">
      <w:bodyDiv w:val="1"/>
      <w:marLeft w:val="0"/>
      <w:marRight w:val="0"/>
      <w:marTop w:val="0"/>
      <w:marBottom w:val="0"/>
      <w:divBdr>
        <w:top w:val="none" w:sz="0" w:space="0" w:color="auto"/>
        <w:left w:val="none" w:sz="0" w:space="0" w:color="auto"/>
        <w:bottom w:val="none" w:sz="0" w:space="0" w:color="auto"/>
        <w:right w:val="none" w:sz="0" w:space="0" w:color="auto"/>
      </w:divBdr>
      <w:divsChild>
        <w:div w:id="1390887137">
          <w:marLeft w:val="1166"/>
          <w:marRight w:val="0"/>
          <w:marTop w:val="0"/>
          <w:marBottom w:val="0"/>
          <w:divBdr>
            <w:top w:val="none" w:sz="0" w:space="0" w:color="auto"/>
            <w:left w:val="none" w:sz="0" w:space="0" w:color="auto"/>
            <w:bottom w:val="none" w:sz="0" w:space="0" w:color="auto"/>
            <w:right w:val="none" w:sz="0" w:space="0" w:color="auto"/>
          </w:divBdr>
        </w:div>
      </w:divsChild>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4603028">
      <w:bodyDiv w:val="1"/>
      <w:marLeft w:val="0"/>
      <w:marRight w:val="0"/>
      <w:marTop w:val="0"/>
      <w:marBottom w:val="0"/>
      <w:divBdr>
        <w:top w:val="none" w:sz="0" w:space="0" w:color="auto"/>
        <w:left w:val="none" w:sz="0" w:space="0" w:color="auto"/>
        <w:bottom w:val="none" w:sz="0" w:space="0" w:color="auto"/>
        <w:right w:val="none" w:sz="0" w:space="0" w:color="auto"/>
      </w:divBdr>
      <w:divsChild>
        <w:div w:id="1799295160">
          <w:marLeft w:val="547"/>
          <w:marRight w:val="0"/>
          <w:marTop w:val="0"/>
          <w:marBottom w:val="0"/>
          <w:divBdr>
            <w:top w:val="none" w:sz="0" w:space="0" w:color="auto"/>
            <w:left w:val="none" w:sz="0" w:space="0" w:color="auto"/>
            <w:bottom w:val="none" w:sz="0" w:space="0" w:color="auto"/>
            <w:right w:val="none" w:sz="0" w:space="0" w:color="auto"/>
          </w:divBdr>
        </w:div>
        <w:div w:id="36466811">
          <w:marLeft w:val="1166"/>
          <w:marRight w:val="0"/>
          <w:marTop w:val="0"/>
          <w:marBottom w:val="0"/>
          <w:divBdr>
            <w:top w:val="none" w:sz="0" w:space="0" w:color="auto"/>
            <w:left w:val="none" w:sz="0" w:space="0" w:color="auto"/>
            <w:bottom w:val="none" w:sz="0" w:space="0" w:color="auto"/>
            <w:right w:val="none" w:sz="0" w:space="0" w:color="auto"/>
          </w:divBdr>
        </w:div>
        <w:div w:id="1703088963">
          <w:marLeft w:val="547"/>
          <w:marRight w:val="0"/>
          <w:marTop w:val="0"/>
          <w:marBottom w:val="0"/>
          <w:divBdr>
            <w:top w:val="none" w:sz="0" w:space="0" w:color="auto"/>
            <w:left w:val="none" w:sz="0" w:space="0" w:color="auto"/>
            <w:bottom w:val="none" w:sz="0" w:space="0" w:color="auto"/>
            <w:right w:val="none" w:sz="0" w:space="0" w:color="auto"/>
          </w:divBdr>
        </w:div>
        <w:div w:id="509295275">
          <w:marLeft w:val="1166"/>
          <w:marRight w:val="0"/>
          <w:marTop w:val="0"/>
          <w:marBottom w:val="0"/>
          <w:divBdr>
            <w:top w:val="none" w:sz="0" w:space="0" w:color="auto"/>
            <w:left w:val="none" w:sz="0" w:space="0" w:color="auto"/>
            <w:bottom w:val="none" w:sz="0" w:space="0" w:color="auto"/>
            <w:right w:val="none" w:sz="0" w:space="0" w:color="auto"/>
          </w:divBdr>
        </w:div>
        <w:div w:id="1069155869">
          <w:marLeft w:val="1166"/>
          <w:marRight w:val="0"/>
          <w:marTop w:val="0"/>
          <w:marBottom w:val="0"/>
          <w:divBdr>
            <w:top w:val="none" w:sz="0" w:space="0" w:color="auto"/>
            <w:left w:val="none" w:sz="0" w:space="0" w:color="auto"/>
            <w:bottom w:val="none" w:sz="0" w:space="0" w:color="auto"/>
            <w:right w:val="none" w:sz="0" w:space="0" w:color="auto"/>
          </w:divBdr>
        </w:div>
      </w:divsChild>
    </w:div>
    <w:div w:id="36020189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483431">
      <w:bodyDiv w:val="1"/>
      <w:marLeft w:val="0"/>
      <w:marRight w:val="0"/>
      <w:marTop w:val="0"/>
      <w:marBottom w:val="0"/>
      <w:divBdr>
        <w:top w:val="none" w:sz="0" w:space="0" w:color="auto"/>
        <w:left w:val="none" w:sz="0" w:space="0" w:color="auto"/>
        <w:bottom w:val="none" w:sz="0" w:space="0" w:color="auto"/>
        <w:right w:val="none" w:sz="0" w:space="0" w:color="auto"/>
      </w:divBdr>
      <w:divsChild>
        <w:div w:id="553853388">
          <w:marLeft w:val="0"/>
          <w:marRight w:val="0"/>
          <w:marTop w:val="0"/>
          <w:marBottom w:val="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1058099">
      <w:bodyDiv w:val="1"/>
      <w:marLeft w:val="0"/>
      <w:marRight w:val="0"/>
      <w:marTop w:val="0"/>
      <w:marBottom w:val="0"/>
      <w:divBdr>
        <w:top w:val="none" w:sz="0" w:space="0" w:color="auto"/>
        <w:left w:val="none" w:sz="0" w:space="0" w:color="auto"/>
        <w:bottom w:val="none" w:sz="0" w:space="0" w:color="auto"/>
        <w:right w:val="none" w:sz="0" w:space="0" w:color="auto"/>
      </w:divBdr>
    </w:div>
    <w:div w:id="407844472">
      <w:bodyDiv w:val="1"/>
      <w:marLeft w:val="0"/>
      <w:marRight w:val="0"/>
      <w:marTop w:val="0"/>
      <w:marBottom w:val="0"/>
      <w:divBdr>
        <w:top w:val="none" w:sz="0" w:space="0" w:color="auto"/>
        <w:left w:val="none" w:sz="0" w:space="0" w:color="auto"/>
        <w:bottom w:val="none" w:sz="0" w:space="0" w:color="auto"/>
        <w:right w:val="none" w:sz="0" w:space="0" w:color="auto"/>
      </w:divBdr>
      <w:divsChild>
        <w:div w:id="154731337">
          <w:marLeft w:val="547"/>
          <w:marRight w:val="0"/>
          <w:marTop w:val="77"/>
          <w:marBottom w:val="0"/>
          <w:divBdr>
            <w:top w:val="none" w:sz="0" w:space="0" w:color="auto"/>
            <w:left w:val="none" w:sz="0" w:space="0" w:color="auto"/>
            <w:bottom w:val="none" w:sz="0" w:space="0" w:color="auto"/>
            <w:right w:val="none" w:sz="0" w:space="0" w:color="auto"/>
          </w:divBdr>
        </w:div>
        <w:div w:id="1752239689">
          <w:marLeft w:val="1166"/>
          <w:marRight w:val="0"/>
          <w:marTop w:val="67"/>
          <w:marBottom w:val="0"/>
          <w:divBdr>
            <w:top w:val="none" w:sz="0" w:space="0" w:color="auto"/>
            <w:left w:val="none" w:sz="0" w:space="0" w:color="auto"/>
            <w:bottom w:val="none" w:sz="0" w:space="0" w:color="auto"/>
            <w:right w:val="none" w:sz="0" w:space="0" w:color="auto"/>
          </w:divBdr>
        </w:div>
        <w:div w:id="398403301">
          <w:marLeft w:val="1166"/>
          <w:marRight w:val="0"/>
          <w:marTop w:val="67"/>
          <w:marBottom w:val="0"/>
          <w:divBdr>
            <w:top w:val="none" w:sz="0" w:space="0" w:color="auto"/>
            <w:left w:val="none" w:sz="0" w:space="0" w:color="auto"/>
            <w:bottom w:val="none" w:sz="0" w:space="0" w:color="auto"/>
            <w:right w:val="none" w:sz="0" w:space="0" w:color="auto"/>
          </w:divBdr>
        </w:div>
        <w:div w:id="1094785315">
          <w:marLeft w:val="1800"/>
          <w:marRight w:val="0"/>
          <w:marTop w:val="58"/>
          <w:marBottom w:val="0"/>
          <w:divBdr>
            <w:top w:val="none" w:sz="0" w:space="0" w:color="auto"/>
            <w:left w:val="none" w:sz="0" w:space="0" w:color="auto"/>
            <w:bottom w:val="none" w:sz="0" w:space="0" w:color="auto"/>
            <w:right w:val="none" w:sz="0" w:space="0" w:color="auto"/>
          </w:divBdr>
        </w:div>
        <w:div w:id="735973742">
          <w:marLeft w:val="1800"/>
          <w:marRight w:val="0"/>
          <w:marTop w:val="58"/>
          <w:marBottom w:val="0"/>
          <w:divBdr>
            <w:top w:val="none" w:sz="0" w:space="0" w:color="auto"/>
            <w:left w:val="none" w:sz="0" w:space="0" w:color="auto"/>
            <w:bottom w:val="none" w:sz="0" w:space="0" w:color="auto"/>
            <w:right w:val="none" w:sz="0" w:space="0" w:color="auto"/>
          </w:divBdr>
        </w:div>
        <w:div w:id="1263949981">
          <w:marLeft w:val="547"/>
          <w:marRight w:val="0"/>
          <w:marTop w:val="77"/>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1588880">
      <w:bodyDiv w:val="1"/>
      <w:marLeft w:val="0"/>
      <w:marRight w:val="0"/>
      <w:marTop w:val="0"/>
      <w:marBottom w:val="0"/>
      <w:divBdr>
        <w:top w:val="none" w:sz="0" w:space="0" w:color="auto"/>
        <w:left w:val="none" w:sz="0" w:space="0" w:color="auto"/>
        <w:bottom w:val="none" w:sz="0" w:space="0" w:color="auto"/>
        <w:right w:val="none" w:sz="0" w:space="0" w:color="auto"/>
      </w:divBdr>
    </w:div>
    <w:div w:id="425540812">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60349495">
      <w:bodyDiv w:val="1"/>
      <w:marLeft w:val="0"/>
      <w:marRight w:val="0"/>
      <w:marTop w:val="0"/>
      <w:marBottom w:val="0"/>
      <w:divBdr>
        <w:top w:val="none" w:sz="0" w:space="0" w:color="auto"/>
        <w:left w:val="none" w:sz="0" w:space="0" w:color="auto"/>
        <w:bottom w:val="none" w:sz="0" w:space="0" w:color="auto"/>
        <w:right w:val="none" w:sz="0" w:space="0" w:color="auto"/>
      </w:divBdr>
      <w:divsChild>
        <w:div w:id="1828549647">
          <w:marLeft w:val="446"/>
          <w:marRight w:val="0"/>
          <w:marTop w:val="0"/>
          <w:marBottom w:val="0"/>
          <w:divBdr>
            <w:top w:val="none" w:sz="0" w:space="0" w:color="auto"/>
            <w:left w:val="none" w:sz="0" w:space="0" w:color="auto"/>
            <w:bottom w:val="none" w:sz="0" w:space="0" w:color="auto"/>
            <w:right w:val="none" w:sz="0" w:space="0" w:color="auto"/>
          </w:divBdr>
        </w:div>
        <w:div w:id="1715038081">
          <w:marLeft w:val="994"/>
          <w:marRight w:val="0"/>
          <w:marTop w:val="0"/>
          <w:marBottom w:val="0"/>
          <w:divBdr>
            <w:top w:val="none" w:sz="0" w:space="0" w:color="auto"/>
            <w:left w:val="none" w:sz="0" w:space="0" w:color="auto"/>
            <w:bottom w:val="none" w:sz="0" w:space="0" w:color="auto"/>
            <w:right w:val="none" w:sz="0" w:space="0" w:color="auto"/>
          </w:divBdr>
        </w:div>
        <w:div w:id="450249119">
          <w:marLeft w:val="994"/>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3671466">
      <w:bodyDiv w:val="1"/>
      <w:marLeft w:val="0"/>
      <w:marRight w:val="0"/>
      <w:marTop w:val="0"/>
      <w:marBottom w:val="0"/>
      <w:divBdr>
        <w:top w:val="none" w:sz="0" w:space="0" w:color="auto"/>
        <w:left w:val="none" w:sz="0" w:space="0" w:color="auto"/>
        <w:bottom w:val="none" w:sz="0" w:space="0" w:color="auto"/>
        <w:right w:val="none" w:sz="0" w:space="0" w:color="auto"/>
      </w:divBdr>
    </w:div>
    <w:div w:id="508644922">
      <w:bodyDiv w:val="1"/>
      <w:marLeft w:val="0"/>
      <w:marRight w:val="0"/>
      <w:marTop w:val="0"/>
      <w:marBottom w:val="0"/>
      <w:divBdr>
        <w:top w:val="none" w:sz="0" w:space="0" w:color="auto"/>
        <w:left w:val="none" w:sz="0" w:space="0" w:color="auto"/>
        <w:bottom w:val="none" w:sz="0" w:space="0" w:color="auto"/>
        <w:right w:val="none" w:sz="0" w:space="0" w:color="auto"/>
      </w:divBdr>
      <w:divsChild>
        <w:div w:id="2120559887">
          <w:marLeft w:val="994"/>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0704934">
      <w:bodyDiv w:val="1"/>
      <w:marLeft w:val="0"/>
      <w:marRight w:val="0"/>
      <w:marTop w:val="0"/>
      <w:marBottom w:val="0"/>
      <w:divBdr>
        <w:top w:val="none" w:sz="0" w:space="0" w:color="auto"/>
        <w:left w:val="none" w:sz="0" w:space="0" w:color="auto"/>
        <w:bottom w:val="none" w:sz="0" w:space="0" w:color="auto"/>
        <w:right w:val="none" w:sz="0" w:space="0" w:color="auto"/>
      </w:divBdr>
      <w:divsChild>
        <w:div w:id="351690326">
          <w:marLeft w:val="850"/>
          <w:marRight w:val="0"/>
          <w:marTop w:val="0"/>
          <w:marBottom w:val="0"/>
          <w:divBdr>
            <w:top w:val="none" w:sz="0" w:space="0" w:color="auto"/>
            <w:left w:val="none" w:sz="0" w:space="0" w:color="auto"/>
            <w:bottom w:val="none" w:sz="0" w:space="0" w:color="auto"/>
            <w:right w:val="none" w:sz="0" w:space="0" w:color="auto"/>
          </w:divBdr>
        </w:div>
        <w:div w:id="1444348148">
          <w:marLeft w:val="850"/>
          <w:marRight w:val="0"/>
          <w:marTop w:val="0"/>
          <w:marBottom w:val="0"/>
          <w:divBdr>
            <w:top w:val="none" w:sz="0" w:space="0" w:color="auto"/>
            <w:left w:val="none" w:sz="0" w:space="0" w:color="auto"/>
            <w:bottom w:val="none" w:sz="0" w:space="0" w:color="auto"/>
            <w:right w:val="none" w:sz="0" w:space="0" w:color="auto"/>
          </w:divBdr>
        </w:div>
      </w:divsChild>
    </w:div>
    <w:div w:id="521624470">
      <w:bodyDiv w:val="1"/>
      <w:marLeft w:val="0"/>
      <w:marRight w:val="0"/>
      <w:marTop w:val="0"/>
      <w:marBottom w:val="0"/>
      <w:divBdr>
        <w:top w:val="none" w:sz="0" w:space="0" w:color="auto"/>
        <w:left w:val="none" w:sz="0" w:space="0" w:color="auto"/>
        <w:bottom w:val="none" w:sz="0" w:space="0" w:color="auto"/>
        <w:right w:val="none" w:sz="0" w:space="0" w:color="auto"/>
      </w:divBdr>
      <w:divsChild>
        <w:div w:id="150023924">
          <w:marLeft w:val="1166"/>
          <w:marRight w:val="0"/>
          <w:marTop w:val="67"/>
          <w:marBottom w:val="0"/>
          <w:divBdr>
            <w:top w:val="none" w:sz="0" w:space="0" w:color="auto"/>
            <w:left w:val="none" w:sz="0" w:space="0" w:color="auto"/>
            <w:bottom w:val="none" w:sz="0" w:space="0" w:color="auto"/>
            <w:right w:val="none" w:sz="0" w:space="0" w:color="auto"/>
          </w:divBdr>
        </w:div>
        <w:div w:id="60522339">
          <w:marLeft w:val="1166"/>
          <w:marRight w:val="0"/>
          <w:marTop w:val="67"/>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7376153">
      <w:bodyDiv w:val="1"/>
      <w:marLeft w:val="0"/>
      <w:marRight w:val="0"/>
      <w:marTop w:val="0"/>
      <w:marBottom w:val="0"/>
      <w:divBdr>
        <w:top w:val="none" w:sz="0" w:space="0" w:color="auto"/>
        <w:left w:val="none" w:sz="0" w:space="0" w:color="auto"/>
        <w:bottom w:val="none" w:sz="0" w:space="0" w:color="auto"/>
        <w:right w:val="none" w:sz="0" w:space="0" w:color="auto"/>
      </w:divBdr>
      <w:divsChild>
        <w:div w:id="939679000">
          <w:marLeft w:val="547"/>
          <w:marRight w:val="0"/>
          <w:marTop w:val="77"/>
          <w:marBottom w:val="0"/>
          <w:divBdr>
            <w:top w:val="none" w:sz="0" w:space="0" w:color="auto"/>
            <w:left w:val="none" w:sz="0" w:space="0" w:color="auto"/>
            <w:bottom w:val="none" w:sz="0" w:space="0" w:color="auto"/>
            <w:right w:val="none" w:sz="0" w:space="0" w:color="auto"/>
          </w:divBdr>
        </w:div>
        <w:div w:id="1758475616">
          <w:marLeft w:val="1166"/>
          <w:marRight w:val="0"/>
          <w:marTop w:val="67"/>
          <w:marBottom w:val="0"/>
          <w:divBdr>
            <w:top w:val="none" w:sz="0" w:space="0" w:color="auto"/>
            <w:left w:val="none" w:sz="0" w:space="0" w:color="auto"/>
            <w:bottom w:val="none" w:sz="0" w:space="0" w:color="auto"/>
            <w:right w:val="none" w:sz="0" w:space="0" w:color="auto"/>
          </w:divBdr>
        </w:div>
        <w:div w:id="1830320982">
          <w:marLeft w:val="1166"/>
          <w:marRight w:val="0"/>
          <w:marTop w:val="67"/>
          <w:marBottom w:val="0"/>
          <w:divBdr>
            <w:top w:val="none" w:sz="0" w:space="0" w:color="auto"/>
            <w:left w:val="none" w:sz="0" w:space="0" w:color="auto"/>
            <w:bottom w:val="none" w:sz="0" w:space="0" w:color="auto"/>
            <w:right w:val="none" w:sz="0" w:space="0" w:color="auto"/>
          </w:divBdr>
        </w:div>
        <w:div w:id="1371221839">
          <w:marLeft w:val="1166"/>
          <w:marRight w:val="0"/>
          <w:marTop w:val="67"/>
          <w:marBottom w:val="0"/>
          <w:divBdr>
            <w:top w:val="none" w:sz="0" w:space="0" w:color="auto"/>
            <w:left w:val="none" w:sz="0" w:space="0" w:color="auto"/>
            <w:bottom w:val="none" w:sz="0" w:space="0" w:color="auto"/>
            <w:right w:val="none" w:sz="0" w:space="0" w:color="auto"/>
          </w:divBdr>
        </w:div>
        <w:div w:id="380594451">
          <w:marLeft w:val="547"/>
          <w:marRight w:val="0"/>
          <w:marTop w:val="77"/>
          <w:marBottom w:val="0"/>
          <w:divBdr>
            <w:top w:val="none" w:sz="0" w:space="0" w:color="auto"/>
            <w:left w:val="none" w:sz="0" w:space="0" w:color="auto"/>
            <w:bottom w:val="none" w:sz="0" w:space="0" w:color="auto"/>
            <w:right w:val="none" w:sz="0" w:space="0" w:color="auto"/>
          </w:divBdr>
        </w:div>
      </w:divsChild>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66502642">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904604">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54888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16197543">
      <w:bodyDiv w:val="1"/>
      <w:marLeft w:val="0"/>
      <w:marRight w:val="0"/>
      <w:marTop w:val="0"/>
      <w:marBottom w:val="0"/>
      <w:divBdr>
        <w:top w:val="none" w:sz="0" w:space="0" w:color="auto"/>
        <w:left w:val="none" w:sz="0" w:space="0" w:color="auto"/>
        <w:bottom w:val="none" w:sz="0" w:space="0" w:color="auto"/>
        <w:right w:val="none" w:sz="0" w:space="0" w:color="auto"/>
      </w:divBdr>
      <w:divsChild>
        <w:div w:id="536628140">
          <w:marLeft w:val="994"/>
          <w:marRight w:val="0"/>
          <w:marTop w:val="0"/>
          <w:marBottom w:val="0"/>
          <w:divBdr>
            <w:top w:val="none" w:sz="0" w:space="0" w:color="auto"/>
            <w:left w:val="none" w:sz="0" w:space="0" w:color="auto"/>
            <w:bottom w:val="none" w:sz="0" w:space="0" w:color="auto"/>
            <w:right w:val="none" w:sz="0" w:space="0" w:color="auto"/>
          </w:divBdr>
        </w:div>
      </w:divsChild>
    </w:div>
    <w:div w:id="733165763">
      <w:bodyDiv w:val="1"/>
      <w:marLeft w:val="0"/>
      <w:marRight w:val="0"/>
      <w:marTop w:val="0"/>
      <w:marBottom w:val="0"/>
      <w:divBdr>
        <w:top w:val="none" w:sz="0" w:space="0" w:color="auto"/>
        <w:left w:val="none" w:sz="0" w:space="0" w:color="auto"/>
        <w:bottom w:val="none" w:sz="0" w:space="0" w:color="auto"/>
        <w:right w:val="none" w:sz="0" w:space="0" w:color="auto"/>
      </w:divBdr>
      <w:divsChild>
        <w:div w:id="532230387">
          <w:marLeft w:val="446"/>
          <w:marRight w:val="0"/>
          <w:marTop w:val="0"/>
          <w:marBottom w:val="0"/>
          <w:divBdr>
            <w:top w:val="none" w:sz="0" w:space="0" w:color="auto"/>
            <w:left w:val="none" w:sz="0" w:space="0" w:color="auto"/>
            <w:bottom w:val="none" w:sz="0" w:space="0" w:color="auto"/>
            <w:right w:val="none" w:sz="0" w:space="0" w:color="auto"/>
          </w:divBdr>
        </w:div>
        <w:div w:id="1962832826">
          <w:marLeft w:val="994"/>
          <w:marRight w:val="0"/>
          <w:marTop w:val="0"/>
          <w:marBottom w:val="0"/>
          <w:divBdr>
            <w:top w:val="none" w:sz="0" w:space="0" w:color="auto"/>
            <w:left w:val="none" w:sz="0" w:space="0" w:color="auto"/>
            <w:bottom w:val="none" w:sz="0" w:space="0" w:color="auto"/>
            <w:right w:val="none" w:sz="0" w:space="0" w:color="auto"/>
          </w:divBdr>
        </w:div>
        <w:div w:id="2082556620">
          <w:marLeft w:val="994"/>
          <w:marRight w:val="0"/>
          <w:marTop w:val="0"/>
          <w:marBottom w:val="0"/>
          <w:divBdr>
            <w:top w:val="none" w:sz="0" w:space="0" w:color="auto"/>
            <w:left w:val="none" w:sz="0" w:space="0" w:color="auto"/>
            <w:bottom w:val="none" w:sz="0" w:space="0" w:color="auto"/>
            <w:right w:val="none" w:sz="0" w:space="0" w:color="auto"/>
          </w:divBdr>
        </w:div>
        <w:div w:id="2064673429">
          <w:marLeft w:val="446"/>
          <w:marRight w:val="0"/>
          <w:marTop w:val="0"/>
          <w:marBottom w:val="0"/>
          <w:divBdr>
            <w:top w:val="none" w:sz="0" w:space="0" w:color="auto"/>
            <w:left w:val="none" w:sz="0" w:space="0" w:color="auto"/>
            <w:bottom w:val="none" w:sz="0" w:space="0" w:color="auto"/>
            <w:right w:val="none" w:sz="0" w:space="0" w:color="auto"/>
          </w:divBdr>
        </w:div>
        <w:div w:id="708914626">
          <w:marLeft w:val="994"/>
          <w:marRight w:val="0"/>
          <w:marTop w:val="0"/>
          <w:marBottom w:val="0"/>
          <w:divBdr>
            <w:top w:val="none" w:sz="0" w:space="0" w:color="auto"/>
            <w:left w:val="none" w:sz="0" w:space="0" w:color="auto"/>
            <w:bottom w:val="none" w:sz="0" w:space="0" w:color="auto"/>
            <w:right w:val="none" w:sz="0" w:space="0" w:color="auto"/>
          </w:divBdr>
        </w:div>
        <w:div w:id="1640456896">
          <w:marLeft w:val="446"/>
          <w:marRight w:val="0"/>
          <w:marTop w:val="0"/>
          <w:marBottom w:val="0"/>
          <w:divBdr>
            <w:top w:val="none" w:sz="0" w:space="0" w:color="auto"/>
            <w:left w:val="none" w:sz="0" w:space="0" w:color="auto"/>
            <w:bottom w:val="none" w:sz="0" w:space="0" w:color="auto"/>
            <w:right w:val="none" w:sz="0" w:space="0" w:color="auto"/>
          </w:divBdr>
        </w:div>
        <w:div w:id="808061426">
          <w:marLeft w:val="994"/>
          <w:marRight w:val="0"/>
          <w:marTop w:val="0"/>
          <w:marBottom w:val="0"/>
          <w:divBdr>
            <w:top w:val="none" w:sz="0" w:space="0" w:color="auto"/>
            <w:left w:val="none" w:sz="0" w:space="0" w:color="auto"/>
            <w:bottom w:val="none" w:sz="0" w:space="0" w:color="auto"/>
            <w:right w:val="none" w:sz="0" w:space="0" w:color="auto"/>
          </w:divBdr>
        </w:div>
        <w:div w:id="1415786277">
          <w:marLeft w:val="994"/>
          <w:marRight w:val="0"/>
          <w:marTop w:val="0"/>
          <w:marBottom w:val="0"/>
          <w:divBdr>
            <w:top w:val="none" w:sz="0" w:space="0" w:color="auto"/>
            <w:left w:val="none" w:sz="0" w:space="0" w:color="auto"/>
            <w:bottom w:val="none" w:sz="0" w:space="0" w:color="auto"/>
            <w:right w:val="none" w:sz="0" w:space="0" w:color="auto"/>
          </w:divBdr>
        </w:div>
        <w:div w:id="101612147">
          <w:marLeft w:val="994"/>
          <w:marRight w:val="0"/>
          <w:marTop w:val="0"/>
          <w:marBottom w:val="0"/>
          <w:divBdr>
            <w:top w:val="none" w:sz="0" w:space="0" w:color="auto"/>
            <w:left w:val="none" w:sz="0" w:space="0" w:color="auto"/>
            <w:bottom w:val="none" w:sz="0" w:space="0" w:color="auto"/>
            <w:right w:val="none" w:sz="0" w:space="0" w:color="auto"/>
          </w:divBdr>
        </w:div>
      </w:divsChild>
    </w:div>
    <w:div w:id="73763615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5566788">
      <w:bodyDiv w:val="1"/>
      <w:marLeft w:val="0"/>
      <w:marRight w:val="0"/>
      <w:marTop w:val="0"/>
      <w:marBottom w:val="0"/>
      <w:divBdr>
        <w:top w:val="none" w:sz="0" w:space="0" w:color="auto"/>
        <w:left w:val="none" w:sz="0" w:space="0" w:color="auto"/>
        <w:bottom w:val="none" w:sz="0" w:space="0" w:color="auto"/>
        <w:right w:val="none" w:sz="0" w:space="0" w:color="auto"/>
      </w:divBdr>
      <w:divsChild>
        <w:div w:id="1560087984">
          <w:marLeft w:val="0"/>
          <w:marRight w:val="0"/>
          <w:marTop w:val="0"/>
          <w:marBottom w:val="0"/>
          <w:divBdr>
            <w:top w:val="none" w:sz="0" w:space="0" w:color="auto"/>
            <w:left w:val="none" w:sz="0" w:space="0" w:color="auto"/>
            <w:bottom w:val="none" w:sz="0" w:space="0" w:color="auto"/>
            <w:right w:val="none" w:sz="0" w:space="0" w:color="auto"/>
          </w:divBdr>
        </w:div>
      </w:divsChild>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82652584">
      <w:bodyDiv w:val="1"/>
      <w:marLeft w:val="0"/>
      <w:marRight w:val="0"/>
      <w:marTop w:val="0"/>
      <w:marBottom w:val="0"/>
      <w:divBdr>
        <w:top w:val="none" w:sz="0" w:space="0" w:color="auto"/>
        <w:left w:val="none" w:sz="0" w:space="0" w:color="auto"/>
        <w:bottom w:val="none" w:sz="0" w:space="0" w:color="auto"/>
        <w:right w:val="none" w:sz="0" w:space="0" w:color="auto"/>
      </w:divBdr>
      <w:divsChild>
        <w:div w:id="1308903477">
          <w:marLeft w:val="0"/>
          <w:marRight w:val="0"/>
          <w:marTop w:val="0"/>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281249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96227">
      <w:bodyDiv w:val="1"/>
      <w:marLeft w:val="0"/>
      <w:marRight w:val="0"/>
      <w:marTop w:val="0"/>
      <w:marBottom w:val="0"/>
      <w:divBdr>
        <w:top w:val="none" w:sz="0" w:space="0" w:color="auto"/>
        <w:left w:val="none" w:sz="0" w:space="0" w:color="auto"/>
        <w:bottom w:val="none" w:sz="0" w:space="0" w:color="auto"/>
        <w:right w:val="none" w:sz="0" w:space="0" w:color="auto"/>
      </w:divBdr>
      <w:divsChild>
        <w:div w:id="428816356">
          <w:marLeft w:val="1166"/>
          <w:marRight w:val="0"/>
          <w:marTop w:val="67"/>
          <w:marBottom w:val="0"/>
          <w:divBdr>
            <w:top w:val="none" w:sz="0" w:space="0" w:color="auto"/>
            <w:left w:val="none" w:sz="0" w:space="0" w:color="auto"/>
            <w:bottom w:val="none" w:sz="0" w:space="0" w:color="auto"/>
            <w:right w:val="none" w:sz="0" w:space="0" w:color="auto"/>
          </w:divBdr>
        </w:div>
        <w:div w:id="2111967356">
          <w:marLeft w:val="1800"/>
          <w:marRight w:val="0"/>
          <w:marTop w:val="58"/>
          <w:marBottom w:val="0"/>
          <w:divBdr>
            <w:top w:val="none" w:sz="0" w:space="0" w:color="auto"/>
            <w:left w:val="none" w:sz="0" w:space="0" w:color="auto"/>
            <w:bottom w:val="none" w:sz="0" w:space="0" w:color="auto"/>
            <w:right w:val="none" w:sz="0" w:space="0" w:color="auto"/>
          </w:divBdr>
        </w:div>
        <w:div w:id="416828950">
          <w:marLeft w:val="1800"/>
          <w:marRight w:val="0"/>
          <w:marTop w:val="58"/>
          <w:marBottom w:val="0"/>
          <w:divBdr>
            <w:top w:val="none" w:sz="0" w:space="0" w:color="auto"/>
            <w:left w:val="none" w:sz="0" w:space="0" w:color="auto"/>
            <w:bottom w:val="none" w:sz="0" w:space="0" w:color="auto"/>
            <w:right w:val="none" w:sz="0" w:space="0" w:color="auto"/>
          </w:divBdr>
        </w:div>
      </w:divsChild>
    </w:div>
    <w:div w:id="915824270">
      <w:bodyDiv w:val="1"/>
      <w:marLeft w:val="0"/>
      <w:marRight w:val="0"/>
      <w:marTop w:val="0"/>
      <w:marBottom w:val="0"/>
      <w:divBdr>
        <w:top w:val="none" w:sz="0" w:space="0" w:color="auto"/>
        <w:left w:val="none" w:sz="0" w:space="0" w:color="auto"/>
        <w:bottom w:val="none" w:sz="0" w:space="0" w:color="auto"/>
        <w:right w:val="none" w:sz="0" w:space="0" w:color="auto"/>
      </w:divBdr>
      <w:divsChild>
        <w:div w:id="141578153">
          <w:marLeft w:val="547"/>
          <w:marRight w:val="0"/>
          <w:marTop w:val="77"/>
          <w:marBottom w:val="0"/>
          <w:divBdr>
            <w:top w:val="none" w:sz="0" w:space="0" w:color="auto"/>
            <w:left w:val="none" w:sz="0" w:space="0" w:color="auto"/>
            <w:bottom w:val="none" w:sz="0" w:space="0" w:color="auto"/>
            <w:right w:val="none" w:sz="0" w:space="0" w:color="auto"/>
          </w:divBdr>
        </w:div>
        <w:div w:id="548542253">
          <w:marLeft w:val="547"/>
          <w:marRight w:val="0"/>
          <w:marTop w:val="77"/>
          <w:marBottom w:val="0"/>
          <w:divBdr>
            <w:top w:val="none" w:sz="0" w:space="0" w:color="auto"/>
            <w:left w:val="none" w:sz="0" w:space="0" w:color="auto"/>
            <w:bottom w:val="none" w:sz="0" w:space="0" w:color="auto"/>
            <w:right w:val="none" w:sz="0" w:space="0" w:color="auto"/>
          </w:divBdr>
        </w:div>
        <w:div w:id="487206575">
          <w:marLeft w:val="1166"/>
          <w:marRight w:val="0"/>
          <w:marTop w:val="67"/>
          <w:marBottom w:val="0"/>
          <w:divBdr>
            <w:top w:val="none" w:sz="0" w:space="0" w:color="auto"/>
            <w:left w:val="none" w:sz="0" w:space="0" w:color="auto"/>
            <w:bottom w:val="none" w:sz="0" w:space="0" w:color="auto"/>
            <w:right w:val="none" w:sz="0" w:space="0" w:color="auto"/>
          </w:divBdr>
        </w:div>
        <w:div w:id="176777971">
          <w:marLeft w:val="1166"/>
          <w:marRight w:val="0"/>
          <w:marTop w:val="67"/>
          <w:marBottom w:val="0"/>
          <w:divBdr>
            <w:top w:val="none" w:sz="0" w:space="0" w:color="auto"/>
            <w:left w:val="none" w:sz="0" w:space="0" w:color="auto"/>
            <w:bottom w:val="none" w:sz="0" w:space="0" w:color="auto"/>
            <w:right w:val="none" w:sz="0" w:space="0" w:color="auto"/>
          </w:divBdr>
        </w:div>
        <w:div w:id="1288662255">
          <w:marLeft w:val="1166"/>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6174203">
      <w:bodyDiv w:val="1"/>
      <w:marLeft w:val="0"/>
      <w:marRight w:val="0"/>
      <w:marTop w:val="0"/>
      <w:marBottom w:val="0"/>
      <w:divBdr>
        <w:top w:val="none" w:sz="0" w:space="0" w:color="auto"/>
        <w:left w:val="none" w:sz="0" w:space="0" w:color="auto"/>
        <w:bottom w:val="none" w:sz="0" w:space="0" w:color="auto"/>
        <w:right w:val="none" w:sz="0" w:space="0" w:color="auto"/>
      </w:divBdr>
      <w:divsChild>
        <w:div w:id="635334545">
          <w:marLeft w:val="1166"/>
          <w:marRight w:val="0"/>
          <w:marTop w:val="67"/>
          <w:marBottom w:val="0"/>
          <w:divBdr>
            <w:top w:val="none" w:sz="0" w:space="0" w:color="auto"/>
            <w:left w:val="none" w:sz="0" w:space="0" w:color="auto"/>
            <w:bottom w:val="none" w:sz="0" w:space="0" w:color="auto"/>
            <w:right w:val="none" w:sz="0" w:space="0" w:color="auto"/>
          </w:divBdr>
        </w:div>
        <w:div w:id="1621719729">
          <w:marLeft w:val="1800"/>
          <w:marRight w:val="0"/>
          <w:marTop w:val="58"/>
          <w:marBottom w:val="0"/>
          <w:divBdr>
            <w:top w:val="none" w:sz="0" w:space="0" w:color="auto"/>
            <w:left w:val="none" w:sz="0" w:space="0" w:color="auto"/>
            <w:bottom w:val="none" w:sz="0" w:space="0" w:color="auto"/>
            <w:right w:val="none" w:sz="0" w:space="0" w:color="auto"/>
          </w:divBdr>
        </w:div>
        <w:div w:id="384838815">
          <w:marLeft w:val="1166"/>
          <w:marRight w:val="0"/>
          <w:marTop w:val="67"/>
          <w:marBottom w:val="0"/>
          <w:divBdr>
            <w:top w:val="none" w:sz="0" w:space="0" w:color="auto"/>
            <w:left w:val="none" w:sz="0" w:space="0" w:color="auto"/>
            <w:bottom w:val="none" w:sz="0" w:space="0" w:color="auto"/>
            <w:right w:val="none" w:sz="0" w:space="0" w:color="auto"/>
          </w:divBdr>
        </w:div>
        <w:div w:id="5401740">
          <w:marLeft w:val="1800"/>
          <w:marRight w:val="0"/>
          <w:marTop w:val="58"/>
          <w:marBottom w:val="0"/>
          <w:divBdr>
            <w:top w:val="none" w:sz="0" w:space="0" w:color="auto"/>
            <w:left w:val="none" w:sz="0" w:space="0" w:color="auto"/>
            <w:bottom w:val="none" w:sz="0" w:space="0" w:color="auto"/>
            <w:right w:val="none" w:sz="0" w:space="0" w:color="auto"/>
          </w:divBdr>
        </w:div>
        <w:div w:id="271211035">
          <w:marLeft w:val="1800"/>
          <w:marRight w:val="0"/>
          <w:marTop w:val="58"/>
          <w:marBottom w:val="0"/>
          <w:divBdr>
            <w:top w:val="none" w:sz="0" w:space="0" w:color="auto"/>
            <w:left w:val="none" w:sz="0" w:space="0" w:color="auto"/>
            <w:bottom w:val="none" w:sz="0" w:space="0" w:color="auto"/>
            <w:right w:val="none" w:sz="0" w:space="0" w:color="auto"/>
          </w:divBdr>
        </w:div>
        <w:div w:id="7872185">
          <w:marLeft w:val="1800"/>
          <w:marRight w:val="0"/>
          <w:marTop w:val="58"/>
          <w:marBottom w:val="0"/>
          <w:divBdr>
            <w:top w:val="none" w:sz="0" w:space="0" w:color="auto"/>
            <w:left w:val="none" w:sz="0" w:space="0" w:color="auto"/>
            <w:bottom w:val="none" w:sz="0" w:space="0" w:color="auto"/>
            <w:right w:val="none" w:sz="0" w:space="0" w:color="auto"/>
          </w:divBdr>
        </w:div>
      </w:divsChild>
    </w:div>
    <w:div w:id="1050571029">
      <w:bodyDiv w:val="1"/>
      <w:marLeft w:val="0"/>
      <w:marRight w:val="0"/>
      <w:marTop w:val="0"/>
      <w:marBottom w:val="0"/>
      <w:divBdr>
        <w:top w:val="none" w:sz="0" w:space="0" w:color="auto"/>
        <w:left w:val="none" w:sz="0" w:space="0" w:color="auto"/>
        <w:bottom w:val="none" w:sz="0" w:space="0" w:color="auto"/>
        <w:right w:val="none" w:sz="0" w:space="0" w:color="auto"/>
      </w:divBdr>
      <w:divsChild>
        <w:div w:id="711229230">
          <w:marLeft w:val="1800"/>
          <w:marRight w:val="0"/>
          <w:marTop w:val="58"/>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3625528">
      <w:bodyDiv w:val="1"/>
      <w:marLeft w:val="0"/>
      <w:marRight w:val="0"/>
      <w:marTop w:val="0"/>
      <w:marBottom w:val="0"/>
      <w:divBdr>
        <w:top w:val="none" w:sz="0" w:space="0" w:color="auto"/>
        <w:left w:val="none" w:sz="0" w:space="0" w:color="auto"/>
        <w:bottom w:val="none" w:sz="0" w:space="0" w:color="auto"/>
        <w:right w:val="none" w:sz="0" w:space="0" w:color="auto"/>
      </w:divBdr>
      <w:divsChild>
        <w:div w:id="1673024266">
          <w:marLeft w:val="994"/>
          <w:marRight w:val="0"/>
          <w:marTop w:val="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4597268">
      <w:bodyDiv w:val="1"/>
      <w:marLeft w:val="0"/>
      <w:marRight w:val="0"/>
      <w:marTop w:val="0"/>
      <w:marBottom w:val="0"/>
      <w:divBdr>
        <w:top w:val="none" w:sz="0" w:space="0" w:color="auto"/>
        <w:left w:val="none" w:sz="0" w:space="0" w:color="auto"/>
        <w:bottom w:val="none" w:sz="0" w:space="0" w:color="auto"/>
        <w:right w:val="none" w:sz="0" w:space="0" w:color="auto"/>
      </w:divBdr>
      <w:divsChild>
        <w:div w:id="1130392605">
          <w:marLeft w:val="0"/>
          <w:marRight w:val="0"/>
          <w:marTop w:val="0"/>
          <w:marBottom w:val="0"/>
          <w:divBdr>
            <w:top w:val="none" w:sz="0" w:space="0" w:color="auto"/>
            <w:left w:val="none" w:sz="0" w:space="0" w:color="auto"/>
            <w:bottom w:val="none" w:sz="0" w:space="0" w:color="auto"/>
            <w:right w:val="none" w:sz="0" w:space="0" w:color="auto"/>
          </w:divBdr>
        </w:div>
      </w:divsChild>
    </w:div>
    <w:div w:id="1122387330">
      <w:bodyDiv w:val="1"/>
      <w:marLeft w:val="0"/>
      <w:marRight w:val="0"/>
      <w:marTop w:val="0"/>
      <w:marBottom w:val="0"/>
      <w:divBdr>
        <w:top w:val="none" w:sz="0" w:space="0" w:color="auto"/>
        <w:left w:val="none" w:sz="0" w:space="0" w:color="auto"/>
        <w:bottom w:val="none" w:sz="0" w:space="0" w:color="auto"/>
        <w:right w:val="none" w:sz="0" w:space="0" w:color="auto"/>
      </w:divBdr>
      <w:divsChild>
        <w:div w:id="926420407">
          <w:marLeft w:val="0"/>
          <w:marRight w:val="0"/>
          <w:marTop w:val="0"/>
          <w:marBottom w:val="0"/>
          <w:divBdr>
            <w:top w:val="none" w:sz="0" w:space="0" w:color="auto"/>
            <w:left w:val="none" w:sz="0" w:space="0" w:color="auto"/>
            <w:bottom w:val="none" w:sz="0" w:space="0" w:color="auto"/>
            <w:right w:val="none" w:sz="0" w:space="0" w:color="auto"/>
          </w:divBdr>
        </w:div>
      </w:divsChild>
    </w:div>
    <w:div w:id="1127627017">
      <w:bodyDiv w:val="1"/>
      <w:marLeft w:val="0"/>
      <w:marRight w:val="0"/>
      <w:marTop w:val="0"/>
      <w:marBottom w:val="0"/>
      <w:divBdr>
        <w:top w:val="none" w:sz="0" w:space="0" w:color="auto"/>
        <w:left w:val="none" w:sz="0" w:space="0" w:color="auto"/>
        <w:bottom w:val="none" w:sz="0" w:space="0" w:color="auto"/>
        <w:right w:val="none" w:sz="0" w:space="0" w:color="auto"/>
      </w:divBdr>
      <w:divsChild>
        <w:div w:id="2007172461">
          <w:marLeft w:val="994"/>
          <w:marRight w:val="0"/>
          <w:marTop w:val="0"/>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45976046">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6020124">
      <w:bodyDiv w:val="1"/>
      <w:marLeft w:val="0"/>
      <w:marRight w:val="0"/>
      <w:marTop w:val="0"/>
      <w:marBottom w:val="0"/>
      <w:divBdr>
        <w:top w:val="none" w:sz="0" w:space="0" w:color="auto"/>
        <w:left w:val="none" w:sz="0" w:space="0" w:color="auto"/>
        <w:bottom w:val="none" w:sz="0" w:space="0" w:color="auto"/>
        <w:right w:val="none" w:sz="0" w:space="0" w:color="auto"/>
      </w:divBdr>
      <w:divsChild>
        <w:div w:id="126708282">
          <w:marLeft w:val="994"/>
          <w:marRight w:val="0"/>
          <w:marTop w:val="0"/>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5453709">
      <w:bodyDiv w:val="1"/>
      <w:marLeft w:val="0"/>
      <w:marRight w:val="0"/>
      <w:marTop w:val="0"/>
      <w:marBottom w:val="0"/>
      <w:divBdr>
        <w:top w:val="none" w:sz="0" w:space="0" w:color="auto"/>
        <w:left w:val="none" w:sz="0" w:space="0" w:color="auto"/>
        <w:bottom w:val="none" w:sz="0" w:space="0" w:color="auto"/>
        <w:right w:val="none" w:sz="0" w:space="0" w:color="auto"/>
      </w:divBdr>
      <w:divsChild>
        <w:div w:id="844132832">
          <w:marLeft w:val="446"/>
          <w:marRight w:val="0"/>
          <w:marTop w:val="0"/>
          <w:marBottom w:val="0"/>
          <w:divBdr>
            <w:top w:val="none" w:sz="0" w:space="0" w:color="auto"/>
            <w:left w:val="none" w:sz="0" w:space="0" w:color="auto"/>
            <w:bottom w:val="none" w:sz="0" w:space="0" w:color="auto"/>
            <w:right w:val="none" w:sz="0" w:space="0" w:color="auto"/>
          </w:divBdr>
        </w:div>
        <w:div w:id="617567557">
          <w:marLeft w:val="446"/>
          <w:marRight w:val="0"/>
          <w:marTop w:val="0"/>
          <w:marBottom w:val="0"/>
          <w:divBdr>
            <w:top w:val="none" w:sz="0" w:space="0" w:color="auto"/>
            <w:left w:val="none" w:sz="0" w:space="0" w:color="auto"/>
            <w:bottom w:val="none" w:sz="0" w:space="0" w:color="auto"/>
            <w:right w:val="none" w:sz="0" w:space="0" w:color="auto"/>
          </w:divBdr>
        </w:div>
      </w:divsChild>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1734459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365130663">
      <w:bodyDiv w:val="1"/>
      <w:marLeft w:val="0"/>
      <w:marRight w:val="0"/>
      <w:marTop w:val="0"/>
      <w:marBottom w:val="0"/>
      <w:divBdr>
        <w:top w:val="none" w:sz="0" w:space="0" w:color="auto"/>
        <w:left w:val="none" w:sz="0" w:space="0" w:color="auto"/>
        <w:bottom w:val="none" w:sz="0" w:space="0" w:color="auto"/>
        <w:right w:val="none" w:sz="0" w:space="0" w:color="auto"/>
      </w:divBdr>
      <w:divsChild>
        <w:div w:id="106126680">
          <w:marLeft w:val="1800"/>
          <w:marRight w:val="0"/>
          <w:marTop w:val="58"/>
          <w:marBottom w:val="0"/>
          <w:divBdr>
            <w:top w:val="none" w:sz="0" w:space="0" w:color="auto"/>
            <w:left w:val="none" w:sz="0" w:space="0" w:color="auto"/>
            <w:bottom w:val="none" w:sz="0" w:space="0" w:color="auto"/>
            <w:right w:val="none" w:sz="0" w:space="0" w:color="auto"/>
          </w:divBdr>
        </w:div>
        <w:div w:id="1585996762">
          <w:marLeft w:val="1800"/>
          <w:marRight w:val="0"/>
          <w:marTop w:val="58"/>
          <w:marBottom w:val="0"/>
          <w:divBdr>
            <w:top w:val="none" w:sz="0" w:space="0" w:color="auto"/>
            <w:left w:val="none" w:sz="0" w:space="0" w:color="auto"/>
            <w:bottom w:val="none" w:sz="0" w:space="0" w:color="auto"/>
            <w:right w:val="none" w:sz="0" w:space="0" w:color="auto"/>
          </w:divBdr>
        </w:div>
      </w:divsChild>
    </w:div>
    <w:div w:id="1379624138">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13701264">
      <w:bodyDiv w:val="1"/>
      <w:marLeft w:val="0"/>
      <w:marRight w:val="0"/>
      <w:marTop w:val="0"/>
      <w:marBottom w:val="0"/>
      <w:divBdr>
        <w:top w:val="none" w:sz="0" w:space="0" w:color="auto"/>
        <w:left w:val="none" w:sz="0" w:space="0" w:color="auto"/>
        <w:bottom w:val="none" w:sz="0" w:space="0" w:color="auto"/>
        <w:right w:val="none" w:sz="0" w:space="0" w:color="auto"/>
      </w:divBdr>
      <w:divsChild>
        <w:div w:id="61029764">
          <w:marLeft w:val="446"/>
          <w:marRight w:val="0"/>
          <w:marTop w:val="0"/>
          <w:marBottom w:val="0"/>
          <w:divBdr>
            <w:top w:val="none" w:sz="0" w:space="0" w:color="auto"/>
            <w:left w:val="none" w:sz="0" w:space="0" w:color="auto"/>
            <w:bottom w:val="none" w:sz="0" w:space="0" w:color="auto"/>
            <w:right w:val="none" w:sz="0" w:space="0" w:color="auto"/>
          </w:divBdr>
        </w:div>
        <w:div w:id="278806870">
          <w:marLeft w:val="446"/>
          <w:marRight w:val="0"/>
          <w:marTop w:val="0"/>
          <w:marBottom w:val="0"/>
          <w:divBdr>
            <w:top w:val="none" w:sz="0" w:space="0" w:color="auto"/>
            <w:left w:val="none" w:sz="0" w:space="0" w:color="auto"/>
            <w:bottom w:val="none" w:sz="0" w:space="0" w:color="auto"/>
            <w:right w:val="none" w:sz="0" w:space="0" w:color="auto"/>
          </w:divBdr>
        </w:div>
        <w:div w:id="1053654260">
          <w:marLeft w:val="446"/>
          <w:marRight w:val="0"/>
          <w:marTop w:val="0"/>
          <w:marBottom w:val="0"/>
          <w:divBdr>
            <w:top w:val="none" w:sz="0" w:space="0" w:color="auto"/>
            <w:left w:val="none" w:sz="0" w:space="0" w:color="auto"/>
            <w:bottom w:val="none" w:sz="0" w:space="0" w:color="auto"/>
            <w:right w:val="none" w:sz="0" w:space="0" w:color="auto"/>
          </w:divBdr>
        </w:div>
        <w:div w:id="1410687725">
          <w:marLeft w:val="446"/>
          <w:marRight w:val="0"/>
          <w:marTop w:val="0"/>
          <w:marBottom w:val="0"/>
          <w:divBdr>
            <w:top w:val="none" w:sz="0" w:space="0" w:color="auto"/>
            <w:left w:val="none" w:sz="0" w:space="0" w:color="auto"/>
            <w:bottom w:val="none" w:sz="0" w:space="0" w:color="auto"/>
            <w:right w:val="none" w:sz="0" w:space="0" w:color="auto"/>
          </w:divBdr>
        </w:div>
      </w:divsChild>
    </w:div>
    <w:div w:id="1421758355">
      <w:bodyDiv w:val="1"/>
      <w:marLeft w:val="0"/>
      <w:marRight w:val="0"/>
      <w:marTop w:val="0"/>
      <w:marBottom w:val="0"/>
      <w:divBdr>
        <w:top w:val="none" w:sz="0" w:space="0" w:color="auto"/>
        <w:left w:val="none" w:sz="0" w:space="0" w:color="auto"/>
        <w:bottom w:val="none" w:sz="0" w:space="0" w:color="auto"/>
        <w:right w:val="none" w:sz="0" w:space="0" w:color="auto"/>
      </w:divBdr>
      <w:divsChild>
        <w:div w:id="62263673">
          <w:marLeft w:val="0"/>
          <w:marRight w:val="0"/>
          <w:marTop w:val="0"/>
          <w:marBottom w:val="0"/>
          <w:divBdr>
            <w:top w:val="none" w:sz="0" w:space="0" w:color="auto"/>
            <w:left w:val="none" w:sz="0" w:space="0" w:color="auto"/>
            <w:bottom w:val="none" w:sz="0" w:space="0" w:color="auto"/>
            <w:right w:val="none" w:sz="0" w:space="0" w:color="auto"/>
          </w:divBdr>
          <w:divsChild>
            <w:div w:id="1605916134">
              <w:marLeft w:val="0"/>
              <w:marRight w:val="0"/>
              <w:marTop w:val="0"/>
              <w:marBottom w:val="0"/>
              <w:divBdr>
                <w:top w:val="none" w:sz="0" w:space="0" w:color="auto"/>
                <w:left w:val="none" w:sz="0" w:space="0" w:color="auto"/>
                <w:bottom w:val="none" w:sz="0" w:space="0" w:color="auto"/>
                <w:right w:val="none" w:sz="0" w:space="0" w:color="auto"/>
              </w:divBdr>
              <w:divsChild>
                <w:div w:id="443960801">
                  <w:marLeft w:val="0"/>
                  <w:marRight w:val="0"/>
                  <w:marTop w:val="0"/>
                  <w:marBottom w:val="0"/>
                  <w:divBdr>
                    <w:top w:val="none" w:sz="0" w:space="0" w:color="auto"/>
                    <w:left w:val="none" w:sz="0" w:space="0" w:color="auto"/>
                    <w:bottom w:val="none" w:sz="0" w:space="0" w:color="auto"/>
                    <w:right w:val="none" w:sz="0" w:space="0" w:color="auto"/>
                  </w:divBdr>
                  <w:divsChild>
                    <w:div w:id="590089651">
                      <w:marLeft w:val="0"/>
                      <w:marRight w:val="0"/>
                      <w:marTop w:val="0"/>
                      <w:marBottom w:val="0"/>
                      <w:divBdr>
                        <w:top w:val="none" w:sz="0" w:space="0" w:color="auto"/>
                        <w:left w:val="none" w:sz="0" w:space="0" w:color="auto"/>
                        <w:bottom w:val="none" w:sz="0" w:space="0" w:color="auto"/>
                        <w:right w:val="none" w:sz="0" w:space="0" w:color="auto"/>
                      </w:divBdr>
                      <w:divsChild>
                        <w:div w:id="2123646558">
                          <w:marLeft w:val="0"/>
                          <w:marRight w:val="0"/>
                          <w:marTop w:val="0"/>
                          <w:marBottom w:val="0"/>
                          <w:divBdr>
                            <w:top w:val="none" w:sz="0" w:space="0" w:color="auto"/>
                            <w:left w:val="none" w:sz="0" w:space="0" w:color="auto"/>
                            <w:bottom w:val="none" w:sz="0" w:space="0" w:color="auto"/>
                            <w:right w:val="none" w:sz="0" w:space="0" w:color="auto"/>
                          </w:divBdr>
                          <w:divsChild>
                            <w:div w:id="1657605871">
                              <w:marLeft w:val="0"/>
                              <w:marRight w:val="0"/>
                              <w:marTop w:val="0"/>
                              <w:marBottom w:val="0"/>
                              <w:divBdr>
                                <w:top w:val="none" w:sz="0" w:space="0" w:color="auto"/>
                                <w:left w:val="none" w:sz="0" w:space="0" w:color="auto"/>
                                <w:bottom w:val="none" w:sz="0" w:space="0" w:color="auto"/>
                                <w:right w:val="none" w:sz="0" w:space="0" w:color="auto"/>
                              </w:divBdr>
                              <w:divsChild>
                                <w:div w:id="989821624">
                                  <w:marLeft w:val="0"/>
                                  <w:marRight w:val="0"/>
                                  <w:marTop w:val="0"/>
                                  <w:marBottom w:val="0"/>
                                  <w:divBdr>
                                    <w:top w:val="none" w:sz="0" w:space="0" w:color="auto"/>
                                    <w:left w:val="none" w:sz="0" w:space="0" w:color="auto"/>
                                    <w:bottom w:val="none" w:sz="0" w:space="0" w:color="auto"/>
                                    <w:right w:val="none" w:sz="0" w:space="0" w:color="auto"/>
                                  </w:divBdr>
                                </w:div>
                                <w:div w:id="260259991">
                                  <w:marLeft w:val="0"/>
                                  <w:marRight w:val="0"/>
                                  <w:marTop w:val="0"/>
                                  <w:marBottom w:val="0"/>
                                  <w:divBdr>
                                    <w:top w:val="none" w:sz="0" w:space="0" w:color="auto"/>
                                    <w:left w:val="none" w:sz="0" w:space="0" w:color="auto"/>
                                    <w:bottom w:val="none" w:sz="0" w:space="0" w:color="auto"/>
                                    <w:right w:val="none" w:sz="0" w:space="0" w:color="auto"/>
                                  </w:divBdr>
                                </w:div>
                                <w:div w:id="2044398654">
                                  <w:marLeft w:val="0"/>
                                  <w:marRight w:val="0"/>
                                  <w:marTop w:val="0"/>
                                  <w:marBottom w:val="0"/>
                                  <w:divBdr>
                                    <w:top w:val="none" w:sz="0" w:space="0" w:color="auto"/>
                                    <w:left w:val="none" w:sz="0" w:space="0" w:color="auto"/>
                                    <w:bottom w:val="none" w:sz="0" w:space="0" w:color="auto"/>
                                    <w:right w:val="none" w:sz="0" w:space="0" w:color="auto"/>
                                  </w:divBdr>
                                </w:div>
                                <w:div w:id="107906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5806920">
      <w:bodyDiv w:val="1"/>
      <w:marLeft w:val="0"/>
      <w:marRight w:val="0"/>
      <w:marTop w:val="0"/>
      <w:marBottom w:val="0"/>
      <w:divBdr>
        <w:top w:val="none" w:sz="0" w:space="0" w:color="auto"/>
        <w:left w:val="none" w:sz="0" w:space="0" w:color="auto"/>
        <w:bottom w:val="none" w:sz="0" w:space="0" w:color="auto"/>
        <w:right w:val="none" w:sz="0" w:space="0" w:color="auto"/>
      </w:divBdr>
      <w:divsChild>
        <w:div w:id="944844362">
          <w:marLeft w:val="994"/>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9714709">
      <w:bodyDiv w:val="1"/>
      <w:marLeft w:val="0"/>
      <w:marRight w:val="0"/>
      <w:marTop w:val="0"/>
      <w:marBottom w:val="0"/>
      <w:divBdr>
        <w:top w:val="none" w:sz="0" w:space="0" w:color="auto"/>
        <w:left w:val="none" w:sz="0" w:space="0" w:color="auto"/>
        <w:bottom w:val="none" w:sz="0" w:space="0" w:color="auto"/>
        <w:right w:val="none" w:sz="0" w:space="0" w:color="auto"/>
      </w:divBdr>
      <w:divsChild>
        <w:div w:id="1813789233">
          <w:marLeft w:val="994"/>
          <w:marRight w:val="0"/>
          <w:marTop w:val="0"/>
          <w:marBottom w:val="0"/>
          <w:divBdr>
            <w:top w:val="none" w:sz="0" w:space="0" w:color="auto"/>
            <w:left w:val="none" w:sz="0" w:space="0" w:color="auto"/>
            <w:bottom w:val="none" w:sz="0" w:space="0" w:color="auto"/>
            <w:right w:val="none" w:sz="0" w:space="0" w:color="auto"/>
          </w:divBdr>
        </w:div>
        <w:div w:id="61413267">
          <w:marLeft w:val="1526"/>
          <w:marRight w:val="0"/>
          <w:marTop w:val="0"/>
          <w:marBottom w:val="0"/>
          <w:divBdr>
            <w:top w:val="none" w:sz="0" w:space="0" w:color="auto"/>
            <w:left w:val="none" w:sz="0" w:space="0" w:color="auto"/>
            <w:bottom w:val="none" w:sz="0" w:space="0" w:color="auto"/>
            <w:right w:val="none" w:sz="0" w:space="0" w:color="auto"/>
          </w:divBdr>
        </w:div>
        <w:div w:id="652366941">
          <w:marLeft w:val="1526"/>
          <w:marRight w:val="0"/>
          <w:marTop w:val="0"/>
          <w:marBottom w:val="0"/>
          <w:divBdr>
            <w:top w:val="none" w:sz="0" w:space="0" w:color="auto"/>
            <w:left w:val="none" w:sz="0" w:space="0" w:color="auto"/>
            <w:bottom w:val="none" w:sz="0" w:space="0" w:color="auto"/>
            <w:right w:val="none" w:sz="0" w:space="0" w:color="auto"/>
          </w:divBdr>
        </w:div>
        <w:div w:id="1630743477">
          <w:marLeft w:val="1526"/>
          <w:marRight w:val="0"/>
          <w:marTop w:val="0"/>
          <w:marBottom w:val="0"/>
          <w:divBdr>
            <w:top w:val="none" w:sz="0" w:space="0" w:color="auto"/>
            <w:left w:val="none" w:sz="0" w:space="0" w:color="auto"/>
            <w:bottom w:val="none" w:sz="0" w:space="0" w:color="auto"/>
            <w:right w:val="none" w:sz="0" w:space="0" w:color="auto"/>
          </w:divBdr>
        </w:div>
      </w:divsChild>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9248428">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082190">
      <w:bodyDiv w:val="1"/>
      <w:marLeft w:val="0"/>
      <w:marRight w:val="0"/>
      <w:marTop w:val="0"/>
      <w:marBottom w:val="0"/>
      <w:divBdr>
        <w:top w:val="none" w:sz="0" w:space="0" w:color="auto"/>
        <w:left w:val="none" w:sz="0" w:space="0" w:color="auto"/>
        <w:bottom w:val="none" w:sz="0" w:space="0" w:color="auto"/>
        <w:right w:val="none" w:sz="0" w:space="0" w:color="auto"/>
      </w:divBdr>
      <w:divsChild>
        <w:div w:id="1587883496">
          <w:marLeft w:val="994"/>
          <w:marRight w:val="0"/>
          <w:marTop w:val="0"/>
          <w:marBottom w:val="0"/>
          <w:divBdr>
            <w:top w:val="none" w:sz="0" w:space="0" w:color="auto"/>
            <w:left w:val="none" w:sz="0" w:space="0" w:color="auto"/>
            <w:bottom w:val="none" w:sz="0" w:space="0" w:color="auto"/>
            <w:right w:val="none" w:sz="0" w:space="0" w:color="auto"/>
          </w:divBdr>
        </w:div>
        <w:div w:id="1706129382">
          <w:marLeft w:val="1526"/>
          <w:marRight w:val="0"/>
          <w:marTop w:val="0"/>
          <w:marBottom w:val="0"/>
          <w:divBdr>
            <w:top w:val="none" w:sz="0" w:space="0" w:color="auto"/>
            <w:left w:val="none" w:sz="0" w:space="0" w:color="auto"/>
            <w:bottom w:val="none" w:sz="0" w:space="0" w:color="auto"/>
            <w:right w:val="none" w:sz="0" w:space="0" w:color="auto"/>
          </w:divBdr>
        </w:div>
      </w:divsChild>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68155">
      <w:bodyDiv w:val="1"/>
      <w:marLeft w:val="0"/>
      <w:marRight w:val="0"/>
      <w:marTop w:val="0"/>
      <w:marBottom w:val="0"/>
      <w:divBdr>
        <w:top w:val="none" w:sz="0" w:space="0" w:color="auto"/>
        <w:left w:val="none" w:sz="0" w:space="0" w:color="auto"/>
        <w:bottom w:val="none" w:sz="0" w:space="0" w:color="auto"/>
        <w:right w:val="none" w:sz="0" w:space="0" w:color="auto"/>
      </w:divBdr>
      <w:divsChild>
        <w:div w:id="2030594605">
          <w:marLeft w:val="0"/>
          <w:marRight w:val="0"/>
          <w:marTop w:val="0"/>
          <w:marBottom w:val="0"/>
          <w:divBdr>
            <w:top w:val="none" w:sz="0" w:space="0" w:color="auto"/>
            <w:left w:val="none" w:sz="0" w:space="0" w:color="auto"/>
            <w:bottom w:val="none" w:sz="0" w:space="0" w:color="auto"/>
            <w:right w:val="none" w:sz="0" w:space="0" w:color="auto"/>
          </w:divBdr>
        </w:div>
      </w:divsChild>
    </w:div>
    <w:div w:id="1589001424">
      <w:bodyDiv w:val="1"/>
      <w:marLeft w:val="0"/>
      <w:marRight w:val="0"/>
      <w:marTop w:val="0"/>
      <w:marBottom w:val="0"/>
      <w:divBdr>
        <w:top w:val="none" w:sz="0" w:space="0" w:color="auto"/>
        <w:left w:val="none" w:sz="0" w:space="0" w:color="auto"/>
        <w:bottom w:val="none" w:sz="0" w:space="0" w:color="auto"/>
        <w:right w:val="none" w:sz="0" w:space="0" w:color="auto"/>
      </w:divBdr>
      <w:divsChild>
        <w:div w:id="1841847779">
          <w:marLeft w:val="0"/>
          <w:marRight w:val="0"/>
          <w:marTop w:val="0"/>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598364586">
      <w:bodyDiv w:val="1"/>
      <w:marLeft w:val="0"/>
      <w:marRight w:val="0"/>
      <w:marTop w:val="0"/>
      <w:marBottom w:val="0"/>
      <w:divBdr>
        <w:top w:val="none" w:sz="0" w:space="0" w:color="auto"/>
        <w:left w:val="none" w:sz="0" w:space="0" w:color="auto"/>
        <w:bottom w:val="none" w:sz="0" w:space="0" w:color="auto"/>
        <w:right w:val="none" w:sz="0" w:space="0" w:color="auto"/>
      </w:divBdr>
      <w:divsChild>
        <w:div w:id="1436050209">
          <w:marLeft w:val="446"/>
          <w:marRight w:val="0"/>
          <w:marTop w:val="0"/>
          <w:marBottom w:val="0"/>
          <w:divBdr>
            <w:top w:val="none" w:sz="0" w:space="0" w:color="auto"/>
            <w:left w:val="none" w:sz="0" w:space="0" w:color="auto"/>
            <w:bottom w:val="none" w:sz="0" w:space="0" w:color="auto"/>
            <w:right w:val="none" w:sz="0" w:space="0" w:color="auto"/>
          </w:divBdr>
        </w:div>
        <w:div w:id="974333717">
          <w:marLeft w:val="446"/>
          <w:marRight w:val="0"/>
          <w:marTop w:val="0"/>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4801972">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8002560">
      <w:bodyDiv w:val="1"/>
      <w:marLeft w:val="0"/>
      <w:marRight w:val="0"/>
      <w:marTop w:val="0"/>
      <w:marBottom w:val="0"/>
      <w:divBdr>
        <w:top w:val="none" w:sz="0" w:space="0" w:color="auto"/>
        <w:left w:val="none" w:sz="0" w:space="0" w:color="auto"/>
        <w:bottom w:val="none" w:sz="0" w:space="0" w:color="auto"/>
        <w:right w:val="none" w:sz="0" w:space="0" w:color="auto"/>
      </w:divBdr>
      <w:divsChild>
        <w:div w:id="487479338">
          <w:marLeft w:val="0"/>
          <w:marRight w:val="0"/>
          <w:marTop w:val="0"/>
          <w:marBottom w:val="0"/>
          <w:divBdr>
            <w:top w:val="none" w:sz="0" w:space="0" w:color="auto"/>
            <w:left w:val="none" w:sz="0" w:space="0" w:color="auto"/>
            <w:bottom w:val="none" w:sz="0" w:space="0" w:color="auto"/>
            <w:right w:val="none" w:sz="0" w:space="0" w:color="auto"/>
          </w:divBdr>
        </w:div>
      </w:divsChild>
    </w:div>
    <w:div w:id="1679890608">
      <w:bodyDiv w:val="1"/>
      <w:marLeft w:val="0"/>
      <w:marRight w:val="0"/>
      <w:marTop w:val="0"/>
      <w:marBottom w:val="0"/>
      <w:divBdr>
        <w:top w:val="none" w:sz="0" w:space="0" w:color="auto"/>
        <w:left w:val="none" w:sz="0" w:space="0" w:color="auto"/>
        <w:bottom w:val="none" w:sz="0" w:space="0" w:color="auto"/>
        <w:right w:val="none" w:sz="0" w:space="0" w:color="auto"/>
      </w:divBdr>
      <w:divsChild>
        <w:div w:id="1054625473">
          <w:marLeft w:val="994"/>
          <w:marRight w:val="0"/>
          <w:marTop w:val="0"/>
          <w:marBottom w:val="0"/>
          <w:divBdr>
            <w:top w:val="none" w:sz="0" w:space="0" w:color="auto"/>
            <w:left w:val="none" w:sz="0" w:space="0" w:color="auto"/>
            <w:bottom w:val="none" w:sz="0" w:space="0" w:color="auto"/>
            <w:right w:val="none" w:sz="0" w:space="0" w:color="auto"/>
          </w:divBdr>
        </w:div>
        <w:div w:id="1923027648">
          <w:marLeft w:val="994"/>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16994743">
      <w:bodyDiv w:val="1"/>
      <w:marLeft w:val="0"/>
      <w:marRight w:val="0"/>
      <w:marTop w:val="0"/>
      <w:marBottom w:val="0"/>
      <w:divBdr>
        <w:top w:val="none" w:sz="0" w:space="0" w:color="auto"/>
        <w:left w:val="none" w:sz="0" w:space="0" w:color="auto"/>
        <w:bottom w:val="none" w:sz="0" w:space="0" w:color="auto"/>
        <w:right w:val="none" w:sz="0" w:space="0" w:color="auto"/>
      </w:divBdr>
      <w:divsChild>
        <w:div w:id="217475004">
          <w:marLeft w:val="547"/>
          <w:marRight w:val="0"/>
          <w:marTop w:val="77"/>
          <w:marBottom w:val="0"/>
          <w:divBdr>
            <w:top w:val="none" w:sz="0" w:space="0" w:color="auto"/>
            <w:left w:val="none" w:sz="0" w:space="0" w:color="auto"/>
            <w:bottom w:val="none" w:sz="0" w:space="0" w:color="auto"/>
            <w:right w:val="none" w:sz="0" w:space="0" w:color="auto"/>
          </w:divBdr>
        </w:div>
        <w:div w:id="1737632228">
          <w:marLeft w:val="1166"/>
          <w:marRight w:val="0"/>
          <w:marTop w:val="67"/>
          <w:marBottom w:val="0"/>
          <w:divBdr>
            <w:top w:val="none" w:sz="0" w:space="0" w:color="auto"/>
            <w:left w:val="none" w:sz="0" w:space="0" w:color="auto"/>
            <w:bottom w:val="none" w:sz="0" w:space="0" w:color="auto"/>
            <w:right w:val="none" w:sz="0" w:space="0" w:color="auto"/>
          </w:divBdr>
        </w:div>
        <w:div w:id="724525871">
          <w:marLeft w:val="1800"/>
          <w:marRight w:val="0"/>
          <w:marTop w:val="58"/>
          <w:marBottom w:val="0"/>
          <w:divBdr>
            <w:top w:val="none" w:sz="0" w:space="0" w:color="auto"/>
            <w:left w:val="none" w:sz="0" w:space="0" w:color="auto"/>
            <w:bottom w:val="none" w:sz="0" w:space="0" w:color="auto"/>
            <w:right w:val="none" w:sz="0" w:space="0" w:color="auto"/>
          </w:divBdr>
        </w:div>
        <w:div w:id="156918780">
          <w:marLeft w:val="2520"/>
          <w:marRight w:val="0"/>
          <w:marTop w:val="53"/>
          <w:marBottom w:val="0"/>
          <w:divBdr>
            <w:top w:val="none" w:sz="0" w:space="0" w:color="auto"/>
            <w:left w:val="none" w:sz="0" w:space="0" w:color="auto"/>
            <w:bottom w:val="none" w:sz="0" w:space="0" w:color="auto"/>
            <w:right w:val="none" w:sz="0" w:space="0" w:color="auto"/>
          </w:divBdr>
        </w:div>
        <w:div w:id="909732216">
          <w:marLeft w:val="2520"/>
          <w:marRight w:val="0"/>
          <w:marTop w:val="53"/>
          <w:marBottom w:val="0"/>
          <w:divBdr>
            <w:top w:val="none" w:sz="0" w:space="0" w:color="auto"/>
            <w:left w:val="none" w:sz="0" w:space="0" w:color="auto"/>
            <w:bottom w:val="none" w:sz="0" w:space="0" w:color="auto"/>
            <w:right w:val="none" w:sz="0" w:space="0" w:color="auto"/>
          </w:divBdr>
        </w:div>
        <w:div w:id="1527016004">
          <w:marLeft w:val="2520"/>
          <w:marRight w:val="0"/>
          <w:marTop w:val="53"/>
          <w:marBottom w:val="0"/>
          <w:divBdr>
            <w:top w:val="none" w:sz="0" w:space="0" w:color="auto"/>
            <w:left w:val="none" w:sz="0" w:space="0" w:color="auto"/>
            <w:bottom w:val="none" w:sz="0" w:space="0" w:color="auto"/>
            <w:right w:val="none" w:sz="0" w:space="0" w:color="auto"/>
          </w:divBdr>
        </w:div>
        <w:div w:id="573318523">
          <w:marLeft w:val="2520"/>
          <w:marRight w:val="0"/>
          <w:marTop w:val="53"/>
          <w:marBottom w:val="0"/>
          <w:divBdr>
            <w:top w:val="none" w:sz="0" w:space="0" w:color="auto"/>
            <w:left w:val="none" w:sz="0" w:space="0" w:color="auto"/>
            <w:bottom w:val="none" w:sz="0" w:space="0" w:color="auto"/>
            <w:right w:val="none" w:sz="0" w:space="0" w:color="auto"/>
          </w:divBdr>
        </w:div>
        <w:div w:id="1614626828">
          <w:marLeft w:val="1800"/>
          <w:marRight w:val="0"/>
          <w:marTop w:val="58"/>
          <w:marBottom w:val="0"/>
          <w:divBdr>
            <w:top w:val="none" w:sz="0" w:space="0" w:color="auto"/>
            <w:left w:val="none" w:sz="0" w:space="0" w:color="auto"/>
            <w:bottom w:val="none" w:sz="0" w:space="0" w:color="auto"/>
            <w:right w:val="none" w:sz="0" w:space="0" w:color="auto"/>
          </w:divBdr>
        </w:div>
        <w:div w:id="1124232575">
          <w:marLeft w:val="2520"/>
          <w:marRight w:val="0"/>
          <w:marTop w:val="53"/>
          <w:marBottom w:val="0"/>
          <w:divBdr>
            <w:top w:val="none" w:sz="0" w:space="0" w:color="auto"/>
            <w:left w:val="none" w:sz="0" w:space="0" w:color="auto"/>
            <w:bottom w:val="none" w:sz="0" w:space="0" w:color="auto"/>
            <w:right w:val="none" w:sz="0" w:space="0" w:color="auto"/>
          </w:divBdr>
        </w:div>
        <w:div w:id="2057848401">
          <w:marLeft w:val="2520"/>
          <w:marRight w:val="0"/>
          <w:marTop w:val="53"/>
          <w:marBottom w:val="0"/>
          <w:divBdr>
            <w:top w:val="none" w:sz="0" w:space="0" w:color="auto"/>
            <w:left w:val="none" w:sz="0" w:space="0" w:color="auto"/>
            <w:bottom w:val="none" w:sz="0" w:space="0" w:color="auto"/>
            <w:right w:val="none" w:sz="0" w:space="0" w:color="auto"/>
          </w:divBdr>
        </w:div>
        <w:div w:id="836649707">
          <w:marLeft w:val="3240"/>
          <w:marRight w:val="0"/>
          <w:marTop w:val="53"/>
          <w:marBottom w:val="0"/>
          <w:divBdr>
            <w:top w:val="none" w:sz="0" w:space="0" w:color="auto"/>
            <w:left w:val="none" w:sz="0" w:space="0" w:color="auto"/>
            <w:bottom w:val="none" w:sz="0" w:space="0" w:color="auto"/>
            <w:right w:val="none" w:sz="0" w:space="0" w:color="auto"/>
          </w:divBdr>
        </w:div>
        <w:div w:id="1611426737">
          <w:marLeft w:val="2520"/>
          <w:marRight w:val="0"/>
          <w:marTop w:val="53"/>
          <w:marBottom w:val="0"/>
          <w:divBdr>
            <w:top w:val="none" w:sz="0" w:space="0" w:color="auto"/>
            <w:left w:val="none" w:sz="0" w:space="0" w:color="auto"/>
            <w:bottom w:val="none" w:sz="0" w:space="0" w:color="auto"/>
            <w:right w:val="none" w:sz="0" w:space="0" w:color="auto"/>
          </w:divBdr>
        </w:div>
        <w:div w:id="715663467">
          <w:marLeft w:val="1166"/>
          <w:marRight w:val="0"/>
          <w:marTop w:val="67"/>
          <w:marBottom w:val="0"/>
          <w:divBdr>
            <w:top w:val="none" w:sz="0" w:space="0" w:color="auto"/>
            <w:left w:val="none" w:sz="0" w:space="0" w:color="auto"/>
            <w:bottom w:val="none" w:sz="0" w:space="0" w:color="auto"/>
            <w:right w:val="none" w:sz="0" w:space="0" w:color="auto"/>
          </w:divBdr>
        </w:div>
        <w:div w:id="420610491">
          <w:marLeft w:val="1800"/>
          <w:marRight w:val="0"/>
          <w:marTop w:val="5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7451892">
      <w:bodyDiv w:val="1"/>
      <w:marLeft w:val="0"/>
      <w:marRight w:val="0"/>
      <w:marTop w:val="0"/>
      <w:marBottom w:val="0"/>
      <w:divBdr>
        <w:top w:val="none" w:sz="0" w:space="0" w:color="auto"/>
        <w:left w:val="none" w:sz="0" w:space="0" w:color="auto"/>
        <w:bottom w:val="none" w:sz="0" w:space="0" w:color="auto"/>
        <w:right w:val="none" w:sz="0" w:space="0" w:color="auto"/>
      </w:divBdr>
      <w:divsChild>
        <w:div w:id="370761594">
          <w:marLeft w:val="994"/>
          <w:marRight w:val="0"/>
          <w:marTop w:val="0"/>
          <w:marBottom w:val="0"/>
          <w:divBdr>
            <w:top w:val="none" w:sz="0" w:space="0" w:color="auto"/>
            <w:left w:val="none" w:sz="0" w:space="0" w:color="auto"/>
            <w:bottom w:val="none" w:sz="0" w:space="0" w:color="auto"/>
            <w:right w:val="none" w:sz="0" w:space="0" w:color="auto"/>
          </w:divBdr>
        </w:div>
      </w:divsChild>
    </w:div>
    <w:div w:id="1857646965">
      <w:bodyDiv w:val="1"/>
      <w:marLeft w:val="0"/>
      <w:marRight w:val="0"/>
      <w:marTop w:val="0"/>
      <w:marBottom w:val="0"/>
      <w:divBdr>
        <w:top w:val="none" w:sz="0" w:space="0" w:color="auto"/>
        <w:left w:val="none" w:sz="0" w:space="0" w:color="auto"/>
        <w:bottom w:val="none" w:sz="0" w:space="0" w:color="auto"/>
        <w:right w:val="none" w:sz="0" w:space="0" w:color="auto"/>
      </w:divBdr>
      <w:divsChild>
        <w:div w:id="815297717">
          <w:marLeft w:val="0"/>
          <w:marRight w:val="0"/>
          <w:marTop w:val="0"/>
          <w:marBottom w:val="0"/>
          <w:divBdr>
            <w:top w:val="none" w:sz="0" w:space="0" w:color="auto"/>
            <w:left w:val="none" w:sz="0" w:space="0" w:color="auto"/>
            <w:bottom w:val="none" w:sz="0" w:space="0" w:color="auto"/>
            <w:right w:val="none" w:sz="0" w:space="0" w:color="auto"/>
          </w:divBdr>
        </w:div>
      </w:divsChild>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88254155">
      <w:bodyDiv w:val="1"/>
      <w:marLeft w:val="0"/>
      <w:marRight w:val="0"/>
      <w:marTop w:val="0"/>
      <w:marBottom w:val="0"/>
      <w:divBdr>
        <w:top w:val="none" w:sz="0" w:space="0" w:color="auto"/>
        <w:left w:val="none" w:sz="0" w:space="0" w:color="auto"/>
        <w:bottom w:val="none" w:sz="0" w:space="0" w:color="auto"/>
        <w:right w:val="none" w:sz="0" w:space="0" w:color="auto"/>
      </w:divBdr>
      <w:divsChild>
        <w:div w:id="1518738810">
          <w:marLeft w:val="446"/>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1423501">
      <w:bodyDiv w:val="1"/>
      <w:marLeft w:val="0"/>
      <w:marRight w:val="0"/>
      <w:marTop w:val="0"/>
      <w:marBottom w:val="0"/>
      <w:divBdr>
        <w:top w:val="none" w:sz="0" w:space="0" w:color="auto"/>
        <w:left w:val="none" w:sz="0" w:space="0" w:color="auto"/>
        <w:bottom w:val="none" w:sz="0" w:space="0" w:color="auto"/>
        <w:right w:val="none" w:sz="0" w:space="0" w:color="auto"/>
      </w:divBdr>
      <w:divsChild>
        <w:div w:id="2063481503">
          <w:marLeft w:val="994"/>
          <w:marRight w:val="0"/>
          <w:marTop w:val="0"/>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350757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7218359">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1752301">
      <w:bodyDiv w:val="1"/>
      <w:marLeft w:val="0"/>
      <w:marRight w:val="0"/>
      <w:marTop w:val="0"/>
      <w:marBottom w:val="0"/>
      <w:divBdr>
        <w:top w:val="none" w:sz="0" w:space="0" w:color="auto"/>
        <w:left w:val="none" w:sz="0" w:space="0" w:color="auto"/>
        <w:bottom w:val="none" w:sz="0" w:space="0" w:color="auto"/>
        <w:right w:val="none" w:sz="0" w:space="0" w:color="auto"/>
      </w:divBdr>
      <w:divsChild>
        <w:div w:id="136072444">
          <w:marLeft w:val="446"/>
          <w:marRight w:val="0"/>
          <w:marTop w:val="0"/>
          <w:marBottom w:val="0"/>
          <w:divBdr>
            <w:top w:val="none" w:sz="0" w:space="0" w:color="auto"/>
            <w:left w:val="none" w:sz="0" w:space="0" w:color="auto"/>
            <w:bottom w:val="none" w:sz="0" w:space="0" w:color="auto"/>
            <w:right w:val="none" w:sz="0" w:space="0" w:color="auto"/>
          </w:divBdr>
        </w:div>
      </w:divsChild>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13742639">
      <w:bodyDiv w:val="1"/>
      <w:marLeft w:val="0"/>
      <w:marRight w:val="0"/>
      <w:marTop w:val="0"/>
      <w:marBottom w:val="0"/>
      <w:divBdr>
        <w:top w:val="none" w:sz="0" w:space="0" w:color="auto"/>
        <w:left w:val="none" w:sz="0" w:space="0" w:color="auto"/>
        <w:bottom w:val="none" w:sz="0" w:space="0" w:color="auto"/>
        <w:right w:val="none" w:sz="0" w:space="0" w:color="auto"/>
      </w:divBdr>
      <w:divsChild>
        <w:div w:id="1453742603">
          <w:marLeft w:val="1166"/>
          <w:marRight w:val="0"/>
          <w:marTop w:val="0"/>
          <w:marBottom w:val="0"/>
          <w:divBdr>
            <w:top w:val="none" w:sz="0" w:space="0" w:color="auto"/>
            <w:left w:val="none" w:sz="0" w:space="0" w:color="auto"/>
            <w:bottom w:val="none" w:sz="0" w:space="0" w:color="auto"/>
            <w:right w:val="none" w:sz="0" w:space="0" w:color="auto"/>
          </w:divBdr>
        </w:div>
      </w:divsChild>
    </w:div>
    <w:div w:id="2119178275">
      <w:bodyDiv w:val="1"/>
      <w:marLeft w:val="0"/>
      <w:marRight w:val="0"/>
      <w:marTop w:val="0"/>
      <w:marBottom w:val="0"/>
      <w:divBdr>
        <w:top w:val="none" w:sz="0" w:space="0" w:color="auto"/>
        <w:left w:val="none" w:sz="0" w:space="0" w:color="auto"/>
        <w:bottom w:val="none" w:sz="0" w:space="0" w:color="auto"/>
        <w:right w:val="none" w:sz="0" w:space="0" w:color="auto"/>
      </w:divBdr>
      <w:divsChild>
        <w:div w:id="1952010471">
          <w:marLeft w:val="547"/>
          <w:marRight w:val="0"/>
          <w:marTop w:val="77"/>
          <w:marBottom w:val="0"/>
          <w:divBdr>
            <w:top w:val="none" w:sz="0" w:space="0" w:color="auto"/>
            <w:left w:val="none" w:sz="0" w:space="0" w:color="auto"/>
            <w:bottom w:val="none" w:sz="0" w:space="0" w:color="auto"/>
            <w:right w:val="none" w:sz="0" w:space="0" w:color="auto"/>
          </w:divBdr>
        </w:div>
        <w:div w:id="1214459895">
          <w:marLeft w:val="1166"/>
          <w:marRight w:val="0"/>
          <w:marTop w:val="67"/>
          <w:marBottom w:val="0"/>
          <w:divBdr>
            <w:top w:val="none" w:sz="0" w:space="0" w:color="auto"/>
            <w:left w:val="none" w:sz="0" w:space="0" w:color="auto"/>
            <w:bottom w:val="none" w:sz="0" w:space="0" w:color="auto"/>
            <w:right w:val="none" w:sz="0" w:space="0" w:color="auto"/>
          </w:divBdr>
        </w:div>
        <w:div w:id="1202667472">
          <w:marLeft w:val="1166"/>
          <w:marRight w:val="0"/>
          <w:marTop w:val="67"/>
          <w:marBottom w:val="0"/>
          <w:divBdr>
            <w:top w:val="none" w:sz="0" w:space="0" w:color="auto"/>
            <w:left w:val="none" w:sz="0" w:space="0" w:color="auto"/>
            <w:bottom w:val="none" w:sz="0" w:space="0" w:color="auto"/>
            <w:right w:val="none" w:sz="0" w:space="0" w:color="auto"/>
          </w:divBdr>
        </w:div>
        <w:div w:id="105733840">
          <w:marLeft w:val="1166"/>
          <w:marRight w:val="0"/>
          <w:marTop w:val="67"/>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747EB0FC-7C75-4ED8-920F-91AC5864C1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0EF929-4805-46F8-8EEF-6F501A334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3336</Words>
  <Characters>18283</Characters>
  <Application>Microsoft Office Word</Application>
  <DocSecurity>0</DocSecurity>
  <Lines>152</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Henry Xuan Tuong Tran</cp:lastModifiedBy>
  <cp:revision>3</cp:revision>
  <cp:lastPrinted>2010-04-02T09:58:00Z</cp:lastPrinted>
  <dcterms:created xsi:type="dcterms:W3CDTF">2023-11-02T08:24:00Z</dcterms:created>
  <dcterms:modified xsi:type="dcterms:W3CDTF">2023-11-02T08:24:00Z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